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E5CBF" w14:textId="77777777" w:rsidR="004D7D93" w:rsidRPr="002F7B9F" w:rsidRDefault="004D7D93" w:rsidP="004D7D93">
      <w:pPr>
        <w:tabs>
          <w:tab w:val="left" w:pos="720"/>
        </w:tabs>
        <w:spacing w:before="120" w:after="120"/>
        <w:jc w:val="center"/>
        <w:rPr>
          <w:rFonts w:ascii="Verdana" w:eastAsiaTheme="minorEastAsia" w:hAnsi="Verdana" w:cs="Calibri"/>
          <w:b/>
          <w:bCs/>
          <w:color w:val="193C67"/>
          <w:sz w:val="20"/>
          <w:szCs w:val="20"/>
        </w:rPr>
      </w:pPr>
      <w:r w:rsidRPr="002F7B9F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ANEXO VI</w:t>
      </w:r>
    </w:p>
    <w:p w14:paraId="7078BEA3" w14:textId="77777777" w:rsidR="004D7D93" w:rsidRPr="002F7B9F" w:rsidRDefault="004D7D93" w:rsidP="004D7D93">
      <w:pPr>
        <w:tabs>
          <w:tab w:val="left" w:pos="720"/>
        </w:tabs>
        <w:spacing w:before="120" w:after="120"/>
        <w:jc w:val="center"/>
        <w:rPr>
          <w:rFonts w:ascii="Verdana" w:eastAsiaTheme="minorEastAsia" w:hAnsi="Verdana" w:cs="Calibri"/>
          <w:b/>
          <w:bCs/>
          <w:color w:val="193C67"/>
          <w:sz w:val="20"/>
          <w:szCs w:val="20"/>
        </w:rPr>
      </w:pPr>
      <w:r w:rsidRPr="002F7B9F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Modelo De Declaración Jurada</w:t>
      </w:r>
    </w:p>
    <w:p w14:paraId="63365658" w14:textId="77777777" w:rsidR="004D7D93" w:rsidRPr="00136B5B" w:rsidRDefault="004D7D93" w:rsidP="004D7D93">
      <w:pPr>
        <w:jc w:val="center"/>
        <w:rPr>
          <w:rFonts w:ascii="Verdana" w:hAnsi="Verdana"/>
          <w:b/>
          <w:color w:val="193C67"/>
          <w:sz w:val="20"/>
          <w:szCs w:val="20"/>
        </w:rPr>
      </w:pPr>
    </w:p>
    <w:tbl>
      <w:tblPr>
        <w:tblW w:w="8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1" w:type="dxa"/>
          <w:right w:w="101" w:type="dxa"/>
        </w:tblCellMar>
        <w:tblLook w:val="01E0" w:firstRow="1" w:lastRow="1" w:firstColumn="1" w:lastColumn="1" w:noHBand="0" w:noVBand="0"/>
      </w:tblPr>
      <w:tblGrid>
        <w:gridCol w:w="3980"/>
        <w:gridCol w:w="4520"/>
      </w:tblGrid>
      <w:tr w:rsidR="004D7D93" w:rsidRPr="00136B5B" w14:paraId="5E24A460" w14:textId="77777777" w:rsidTr="000F3815">
        <w:trPr>
          <w:cantSplit/>
          <w:trHeight w:val="1077"/>
          <w:tblHeader/>
        </w:trPr>
        <w:tc>
          <w:tcPr>
            <w:tcW w:w="398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69B53CC" w14:textId="77777777" w:rsidR="004D7D93" w:rsidRPr="00136B5B" w:rsidRDefault="004D7D93" w:rsidP="000F3815">
            <w:pPr>
              <w:pStyle w:val="Prrafodelista"/>
              <w:spacing w:before="20" w:after="20"/>
              <w:ind w:left="0"/>
              <w:contextualSpacing w:val="0"/>
              <w:rPr>
                <w:rFonts w:ascii="Verdana" w:hAnsi="Verdana" w:cs="Calibri"/>
                <w:color w:val="193C67"/>
              </w:rPr>
            </w:pPr>
            <w:r w:rsidRPr="00136B5B">
              <w:rPr>
                <w:rFonts w:ascii="Verdana" w:hAnsi="Verdana" w:cs="Calibri"/>
                <w:color w:val="193C67"/>
              </w:rPr>
              <w:t>Persona de contacto:</w:t>
            </w:r>
          </w:p>
          <w:p w14:paraId="7FEA8D2D" w14:textId="77777777" w:rsidR="004D7D93" w:rsidRPr="00136B5B" w:rsidRDefault="004D7D93" w:rsidP="000F3815">
            <w:pPr>
              <w:pStyle w:val="Prrafodelista"/>
              <w:spacing w:before="20" w:after="20"/>
              <w:ind w:left="0"/>
              <w:contextualSpacing w:val="0"/>
              <w:rPr>
                <w:rFonts w:ascii="Verdana" w:hAnsi="Verdana" w:cs="Calibri"/>
                <w:color w:val="193C67"/>
              </w:rPr>
            </w:pPr>
            <w:r w:rsidRPr="00136B5B">
              <w:rPr>
                <w:rFonts w:ascii="Verdana" w:hAnsi="Verdana" w:cs="Calibri"/>
                <w:color w:val="193C67"/>
              </w:rPr>
              <w:t>Teléfono:</w:t>
            </w:r>
          </w:p>
          <w:p w14:paraId="6436EFE8" w14:textId="77777777" w:rsidR="004D7D93" w:rsidRPr="00136B5B" w:rsidRDefault="004D7D93" w:rsidP="000F3815">
            <w:pPr>
              <w:pStyle w:val="Prrafodelista"/>
              <w:spacing w:before="20" w:after="20"/>
              <w:ind w:left="0"/>
              <w:contextualSpacing w:val="0"/>
              <w:rPr>
                <w:rFonts w:ascii="Verdana" w:hAnsi="Verdana" w:cs="Calibri"/>
                <w:color w:val="193C67"/>
              </w:rPr>
            </w:pPr>
            <w:r w:rsidRPr="00136B5B">
              <w:rPr>
                <w:rFonts w:ascii="Verdana" w:hAnsi="Verdana" w:cs="Calibri"/>
                <w:color w:val="193C67"/>
              </w:rPr>
              <w:t>Dirección de correo electrónico:</w:t>
            </w:r>
          </w:p>
        </w:tc>
        <w:tc>
          <w:tcPr>
            <w:tcW w:w="452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A9E7B2A" w14:textId="77777777" w:rsidR="004D7D93" w:rsidRPr="00136B5B" w:rsidRDefault="004D7D93" w:rsidP="000F3815">
            <w:pPr>
              <w:spacing w:before="20" w:after="20"/>
              <w:rPr>
                <w:rFonts w:ascii="Verdana" w:hAnsi="Verdana" w:cs="Arial"/>
                <w:noProof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end"/>
            </w:r>
          </w:p>
          <w:p w14:paraId="1CE7B29B" w14:textId="77777777" w:rsidR="004D7D93" w:rsidRPr="00136B5B" w:rsidRDefault="004D7D93" w:rsidP="000F3815">
            <w:pPr>
              <w:spacing w:before="20" w:after="20"/>
              <w:rPr>
                <w:rFonts w:ascii="Verdana" w:hAnsi="Verdana" w:cs="Arial"/>
                <w:noProof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end"/>
            </w:r>
          </w:p>
          <w:p w14:paraId="7FBBAE8F" w14:textId="77777777" w:rsidR="004D7D93" w:rsidRPr="00136B5B" w:rsidRDefault="004D7D93" w:rsidP="000F3815">
            <w:pPr>
              <w:spacing w:before="20" w:after="20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53B9ACC0" w14:textId="77777777" w:rsidTr="000F3815">
        <w:trPr>
          <w:cantSplit/>
          <w:trHeight w:val="353"/>
        </w:trPr>
        <w:tc>
          <w:tcPr>
            <w:tcW w:w="398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EC2DD9A" w14:textId="77777777" w:rsidR="004D7D93" w:rsidRPr="00136B5B" w:rsidRDefault="004D7D93" w:rsidP="000F3815">
            <w:pPr>
              <w:pStyle w:val="Prrafodelista"/>
              <w:spacing w:before="20" w:after="20"/>
              <w:ind w:left="0"/>
              <w:contextualSpacing w:val="0"/>
              <w:rPr>
                <w:rFonts w:ascii="Verdana" w:hAnsi="Verdana" w:cs="Calibri"/>
                <w:color w:val="193C67"/>
              </w:rPr>
            </w:pPr>
            <w:r w:rsidRPr="00136B5B">
              <w:rPr>
                <w:rFonts w:ascii="Verdana" w:hAnsi="Verdana" w:cs="Calibri"/>
                <w:color w:val="193C67"/>
              </w:rPr>
              <w:t>Nombre de la Sociedad Gestora:</w:t>
            </w:r>
          </w:p>
        </w:tc>
        <w:tc>
          <w:tcPr>
            <w:tcW w:w="452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4BC37E8" w14:textId="77777777" w:rsidR="004D7D93" w:rsidRPr="00136B5B" w:rsidRDefault="004D7D93" w:rsidP="000F3815">
            <w:pPr>
              <w:spacing w:before="20" w:after="20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01148656" w14:textId="77777777" w:rsidTr="000F3815">
        <w:trPr>
          <w:cantSplit/>
          <w:trHeight w:val="354"/>
        </w:trPr>
        <w:tc>
          <w:tcPr>
            <w:tcW w:w="398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5252A0E" w14:textId="77777777" w:rsidR="004D7D93" w:rsidRPr="00136B5B" w:rsidRDefault="004D7D93" w:rsidP="000F3815">
            <w:pPr>
              <w:pStyle w:val="Prrafodelista"/>
              <w:spacing w:before="20" w:after="20"/>
              <w:ind w:left="0"/>
              <w:contextualSpacing w:val="0"/>
              <w:rPr>
                <w:rFonts w:ascii="Verdana" w:hAnsi="Verdana" w:cs="Calibri"/>
                <w:color w:val="193C67"/>
              </w:rPr>
            </w:pPr>
            <w:r w:rsidRPr="00136B5B">
              <w:rPr>
                <w:rFonts w:ascii="Verdana" w:hAnsi="Verdana" w:cs="Calibri"/>
                <w:color w:val="193C67"/>
              </w:rPr>
              <w:t>Domicilio legal de la Sociedad Gestora:</w:t>
            </w:r>
          </w:p>
        </w:tc>
        <w:tc>
          <w:tcPr>
            <w:tcW w:w="452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DCB0891" w14:textId="77777777" w:rsidR="004D7D93" w:rsidRPr="00136B5B" w:rsidRDefault="004D7D93" w:rsidP="000F3815">
            <w:pPr>
              <w:spacing w:before="20" w:after="20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5DB3E03E" w14:textId="77777777" w:rsidTr="000F3815">
        <w:trPr>
          <w:cantSplit/>
          <w:trHeight w:val="354"/>
        </w:trPr>
        <w:tc>
          <w:tcPr>
            <w:tcW w:w="398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B7234B0" w14:textId="77777777" w:rsidR="004D7D93" w:rsidRPr="00136B5B" w:rsidRDefault="004D7D93" w:rsidP="000F3815">
            <w:pPr>
              <w:pStyle w:val="Prrafodelista"/>
              <w:spacing w:before="20" w:after="20"/>
              <w:ind w:left="0"/>
              <w:contextualSpacing w:val="0"/>
              <w:rPr>
                <w:rFonts w:ascii="Verdana" w:hAnsi="Verdana" w:cs="Calibri"/>
                <w:color w:val="193C67"/>
              </w:rPr>
            </w:pPr>
            <w:r w:rsidRPr="00136B5B">
              <w:rPr>
                <w:rFonts w:ascii="Verdana" w:hAnsi="Verdana" w:cs="Calibri"/>
                <w:color w:val="193C67"/>
              </w:rPr>
              <w:t>Nombre de la ECR/Vehículo Equivalente:</w:t>
            </w:r>
          </w:p>
        </w:tc>
        <w:tc>
          <w:tcPr>
            <w:tcW w:w="452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75BF431" w14:textId="77777777" w:rsidR="004D7D93" w:rsidRPr="00136B5B" w:rsidRDefault="004D7D93" w:rsidP="000F3815">
            <w:pPr>
              <w:spacing w:before="20" w:after="20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39961171" w14:textId="77777777" w:rsidTr="000F3815">
        <w:trPr>
          <w:cantSplit/>
          <w:trHeight w:val="493"/>
        </w:trPr>
        <w:tc>
          <w:tcPr>
            <w:tcW w:w="398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8AE83FD" w14:textId="77777777" w:rsidR="004D7D93" w:rsidRPr="00136B5B" w:rsidRDefault="004D7D93" w:rsidP="000F3815">
            <w:pPr>
              <w:pStyle w:val="Prrafodelista"/>
              <w:spacing w:before="20" w:after="20"/>
              <w:ind w:left="0"/>
              <w:contextualSpacing w:val="0"/>
              <w:rPr>
                <w:rFonts w:ascii="Verdana" w:hAnsi="Verdana" w:cs="Calibri"/>
                <w:color w:val="193C67"/>
              </w:rPr>
            </w:pPr>
            <w:r w:rsidRPr="00136B5B">
              <w:rPr>
                <w:rFonts w:ascii="Verdana" w:hAnsi="Verdana" w:cs="Calibri"/>
                <w:color w:val="193C67"/>
              </w:rPr>
              <w:t>Domicilio legal de la ECR/Vehículo Equivalente:</w:t>
            </w:r>
          </w:p>
        </w:tc>
        <w:tc>
          <w:tcPr>
            <w:tcW w:w="452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A0A561B" w14:textId="77777777" w:rsidR="004D7D93" w:rsidRPr="00136B5B" w:rsidRDefault="004D7D93" w:rsidP="000F3815">
            <w:pPr>
              <w:spacing w:before="20" w:after="20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4A577C92" w14:textId="77777777" w:rsidTr="000F3815">
        <w:trPr>
          <w:cantSplit/>
          <w:trHeight w:val="493"/>
        </w:trPr>
        <w:tc>
          <w:tcPr>
            <w:tcW w:w="398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D27E867" w14:textId="77777777" w:rsidR="004D7D93" w:rsidRPr="00136B5B" w:rsidRDefault="004D7D93" w:rsidP="000F3815">
            <w:pPr>
              <w:pStyle w:val="Prrafodelista"/>
              <w:spacing w:before="20" w:after="20"/>
              <w:ind w:left="0"/>
              <w:contextualSpacing w:val="0"/>
              <w:rPr>
                <w:rFonts w:ascii="Verdana" w:hAnsi="Verdana" w:cs="Calibri"/>
                <w:color w:val="193C67"/>
              </w:rPr>
            </w:pPr>
            <w:r w:rsidRPr="00136B5B">
              <w:rPr>
                <w:rFonts w:ascii="Verdana" w:hAnsi="Verdana" w:cs="Calibri"/>
                <w:color w:val="193C67"/>
              </w:rPr>
              <w:t>Estrategia de inversión [(incluyendo geografía, industria, sector)]:</w:t>
            </w:r>
          </w:p>
        </w:tc>
        <w:tc>
          <w:tcPr>
            <w:tcW w:w="4520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F0B94C8" w14:textId="77777777" w:rsidR="004D7D93" w:rsidRPr="00136B5B" w:rsidRDefault="004D7D93" w:rsidP="000F3815">
            <w:pPr>
              <w:spacing w:before="20" w:after="20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</w:tbl>
    <w:p w14:paraId="1952C48F" w14:textId="77777777" w:rsidR="004D7D93" w:rsidRPr="00136B5B" w:rsidRDefault="004D7D93" w:rsidP="004D7D93">
      <w:pPr>
        <w:spacing w:before="240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color w:val="193C67"/>
          <w:sz w:val="20"/>
          <w:szCs w:val="20"/>
        </w:rPr>
        <w:t xml:space="preserve">D/Dª 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136B5B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136B5B">
        <w:rPr>
          <w:rFonts w:ascii="Verdana" w:hAnsi="Verdana" w:cs="Arial"/>
          <w:color w:val="193C67"/>
          <w:sz w:val="20"/>
          <w:szCs w:val="20"/>
        </w:rPr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136B5B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end"/>
      </w:r>
      <w:r w:rsidRPr="00136B5B">
        <w:rPr>
          <w:rFonts w:ascii="Verdana" w:hAnsi="Verdana" w:cs="Arial"/>
          <w:color w:val="193C67"/>
          <w:sz w:val="20"/>
          <w:szCs w:val="20"/>
        </w:rPr>
        <w:t xml:space="preserve">, </w:t>
      </w:r>
      <w:r w:rsidRPr="00136B5B">
        <w:rPr>
          <w:rFonts w:ascii="Verdana" w:hAnsi="Verdana"/>
          <w:color w:val="193C67"/>
          <w:sz w:val="20"/>
          <w:szCs w:val="20"/>
        </w:rPr>
        <w:t xml:space="preserve">con DNI </w:t>
      </w:r>
      <w:proofErr w:type="spellStart"/>
      <w:r w:rsidRPr="00136B5B">
        <w:rPr>
          <w:rFonts w:ascii="Verdana" w:hAnsi="Verdana"/>
          <w:color w:val="193C67"/>
          <w:sz w:val="20"/>
          <w:szCs w:val="20"/>
        </w:rPr>
        <w:t>nº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136B5B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136B5B">
        <w:rPr>
          <w:rFonts w:ascii="Verdana" w:hAnsi="Verdana" w:cs="Arial"/>
          <w:color w:val="193C67"/>
          <w:sz w:val="20"/>
          <w:szCs w:val="20"/>
        </w:rPr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136B5B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end"/>
      </w:r>
      <w:r w:rsidRPr="00136B5B">
        <w:rPr>
          <w:rFonts w:ascii="Verdana" w:hAnsi="Verdana"/>
          <w:color w:val="193C67"/>
          <w:sz w:val="20"/>
          <w:szCs w:val="20"/>
        </w:rPr>
        <w:t xml:space="preserve">, en representación de 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136B5B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136B5B">
        <w:rPr>
          <w:rFonts w:ascii="Verdana" w:hAnsi="Verdana" w:cs="Arial"/>
          <w:color w:val="193C67"/>
          <w:sz w:val="20"/>
          <w:szCs w:val="20"/>
        </w:rPr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136B5B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end"/>
      </w:r>
      <w:r w:rsidRPr="00136B5B">
        <w:rPr>
          <w:rFonts w:ascii="Verdana" w:hAnsi="Verdana"/>
          <w:color w:val="193C67"/>
          <w:sz w:val="20"/>
          <w:szCs w:val="20"/>
        </w:rPr>
        <w:t xml:space="preserve">, con CIF </w:t>
      </w:r>
      <w:proofErr w:type="spellStart"/>
      <w:r w:rsidRPr="00136B5B">
        <w:rPr>
          <w:rFonts w:ascii="Verdana" w:hAnsi="Verdana"/>
          <w:color w:val="193C67"/>
          <w:sz w:val="20"/>
          <w:szCs w:val="20"/>
        </w:rPr>
        <w:t>nº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136B5B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136B5B">
        <w:rPr>
          <w:rFonts w:ascii="Verdana" w:hAnsi="Verdana" w:cs="Arial"/>
          <w:color w:val="193C67"/>
          <w:sz w:val="20"/>
          <w:szCs w:val="20"/>
        </w:rPr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136B5B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end"/>
      </w:r>
      <w:r w:rsidRPr="00136B5B">
        <w:rPr>
          <w:rFonts w:ascii="Verdana" w:hAnsi="Verdana"/>
          <w:color w:val="193C67"/>
          <w:sz w:val="20"/>
          <w:szCs w:val="20"/>
        </w:rPr>
        <w:t>, según se acredita documentalmente, y de acuerdo con lo requerido en las bases sobre el procedimiento de selección (en adelante, las “Bases”) de hasta tres</w:t>
      </w:r>
      <w:r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hAnsi="Verdana"/>
          <w:color w:val="193C67"/>
          <w:sz w:val="20"/>
          <w:szCs w:val="20"/>
        </w:rPr>
        <w:t xml:space="preserve">(3) sociedades gestoras de entidades de </w:t>
      </w:r>
      <w:r w:rsidRPr="00136B5B">
        <w:rPr>
          <w:rFonts w:ascii="Verdana" w:eastAsiaTheme="minorEastAsia" w:hAnsi="Verdana" w:cs="Calibri"/>
          <w:bCs/>
          <w:color w:val="193C67"/>
          <w:sz w:val="20"/>
          <w:szCs w:val="20"/>
        </w:rPr>
        <w:t xml:space="preserve">entidades de inversión colectiva de tipo cerrado </w:t>
      </w:r>
      <w:r w:rsidRPr="00136B5B">
        <w:rPr>
          <w:rFonts w:ascii="Verdana" w:hAnsi="Verdana"/>
          <w:color w:val="193C67"/>
          <w:sz w:val="20"/>
          <w:szCs w:val="20"/>
        </w:rPr>
        <w:t xml:space="preserve">(en adelante, “Sociedad Gestora” o “Sociedades Gestoras”) para la inversión por el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Instituto de Crédito Oficial</w:t>
      </w:r>
      <w:r w:rsidRPr="00136B5B">
        <w:rPr>
          <w:rFonts w:ascii="Verdana" w:hAnsi="Verdana"/>
          <w:color w:val="193C67"/>
          <w:sz w:val="20"/>
          <w:szCs w:val="20"/>
        </w:rPr>
        <w:t xml:space="preserve"> (en adelante, el “ICO”) a través del Programa </w:t>
      </w:r>
      <w:proofErr w:type="spellStart"/>
      <w:r w:rsidRPr="00136B5B">
        <w:rPr>
          <w:rFonts w:ascii="Verdana" w:hAnsi="Verdana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 xml:space="preserve">, denominado “Fondos Verdes ICO </w:t>
      </w:r>
      <w:proofErr w:type="spellStart"/>
      <w:r w:rsidRPr="00136B5B">
        <w:rPr>
          <w:rFonts w:ascii="Verdana" w:hAnsi="Verdana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>” (en adelante, “Fondos Verdes”), y en relación con la oferta presentada en dicho procedimiento,</w:t>
      </w:r>
    </w:p>
    <w:p w14:paraId="174B5B6C" w14:textId="77777777" w:rsidR="004D7D93" w:rsidRPr="00136B5B" w:rsidRDefault="004D7D93" w:rsidP="004D7D93">
      <w:pPr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DECLARA que,</w:t>
      </w:r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hAnsi="Verdana"/>
          <w:b/>
          <w:color w:val="193C67"/>
          <w:sz w:val="20"/>
          <w:szCs w:val="20"/>
        </w:rPr>
        <w:t>en el momento de la presentación inicial por el participante de la documentación referida en la Base Quinta del mencionado procedimiento de selección:</w:t>
      </w:r>
    </w:p>
    <w:p w14:paraId="40FEFDEC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 xml:space="preserve">1.- </w:t>
      </w:r>
      <w:r w:rsidRPr="00136B5B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Que la Sociedad Gestora está constituida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en España o en cualquier otro país de la Unión Europea y </w:t>
      </w:r>
      <w:r w:rsidRPr="00136B5B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autorizada o registrada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en la CNMV o en otro organismo equivalente de la Unión Europea cuando la legislación que le resulte de aplicación así lo exija.</w:t>
      </w:r>
    </w:p>
    <w:p w14:paraId="11602FB6" w14:textId="77777777" w:rsidR="004D7D93" w:rsidRPr="00136B5B" w:rsidRDefault="004D7D93" w:rsidP="004D7D93">
      <w:pPr>
        <w:spacing w:after="16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Indicar donde se encuentra constituida la Sociedad Gestora y los siguientes datos de su autorización/registro: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46"/>
      </w:tblGrid>
      <w:tr w:rsidR="004D7D93" w:rsidRPr="00136B5B" w14:paraId="1DE0FF6F" w14:textId="77777777" w:rsidTr="000F3815">
        <w:tc>
          <w:tcPr>
            <w:tcW w:w="4253" w:type="dxa"/>
            <w:shd w:val="clear" w:color="auto" w:fill="auto"/>
          </w:tcPr>
          <w:p w14:paraId="32131EF4" w14:textId="77777777" w:rsidR="004D7D93" w:rsidRPr="00136B5B" w:rsidRDefault="004D7D93" w:rsidP="000F3815">
            <w:pPr>
              <w:spacing w:after="160"/>
              <w:rPr>
                <w:rFonts w:ascii="Verdana" w:eastAsia="Times New Roman" w:hAnsi="Verdana" w:cs="Calibri"/>
                <w:color w:val="193C67"/>
                <w:sz w:val="20"/>
                <w:szCs w:val="20"/>
              </w:rPr>
            </w:pPr>
            <w:r w:rsidRPr="00136B5B">
              <w:rPr>
                <w:rFonts w:ascii="Verdana" w:eastAsia="Times New Roman" w:hAnsi="Verdana" w:cs="Calibri"/>
                <w:color w:val="193C67"/>
                <w:sz w:val="20"/>
                <w:szCs w:val="20"/>
              </w:rPr>
              <w:t>País de constitución</w:t>
            </w:r>
          </w:p>
        </w:tc>
        <w:tc>
          <w:tcPr>
            <w:tcW w:w="4246" w:type="dxa"/>
            <w:shd w:val="clear" w:color="auto" w:fill="auto"/>
          </w:tcPr>
          <w:p w14:paraId="22973535" w14:textId="77777777" w:rsidR="004D7D93" w:rsidRPr="00136B5B" w:rsidRDefault="004D7D93" w:rsidP="000F3815">
            <w:pPr>
              <w:spacing w:after="160"/>
              <w:rPr>
                <w:rFonts w:ascii="Verdana" w:eastAsia="Times New Roman" w:hAnsi="Verdana" w:cs="Calibri"/>
                <w:color w:val="193C67"/>
                <w:sz w:val="20"/>
                <w:szCs w:val="20"/>
              </w:rPr>
            </w:pPr>
          </w:p>
        </w:tc>
      </w:tr>
      <w:tr w:rsidR="004D7D93" w:rsidRPr="00136B5B" w14:paraId="276C45CE" w14:textId="77777777" w:rsidTr="000F3815">
        <w:tc>
          <w:tcPr>
            <w:tcW w:w="4253" w:type="dxa"/>
            <w:shd w:val="clear" w:color="auto" w:fill="auto"/>
          </w:tcPr>
          <w:p w14:paraId="5BB3FC3F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Organismo regulador o de autorización</w:t>
            </w:r>
          </w:p>
        </w:tc>
        <w:tc>
          <w:tcPr>
            <w:tcW w:w="4246" w:type="dxa"/>
            <w:shd w:val="clear" w:color="auto" w:fill="auto"/>
          </w:tcPr>
          <w:p w14:paraId="22E0DC33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1865DC90" w14:textId="77777777" w:rsidTr="000F3815">
        <w:tc>
          <w:tcPr>
            <w:tcW w:w="4253" w:type="dxa"/>
            <w:shd w:val="clear" w:color="auto" w:fill="auto"/>
          </w:tcPr>
          <w:p w14:paraId="7FBEA8EE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lastRenderedPageBreak/>
              <w:t>Fecha de autorización/registro</w:t>
            </w:r>
          </w:p>
        </w:tc>
        <w:tc>
          <w:tcPr>
            <w:tcW w:w="4246" w:type="dxa"/>
            <w:shd w:val="clear" w:color="auto" w:fill="auto"/>
          </w:tcPr>
          <w:p w14:paraId="50639C09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 w:cs="Arial"/>
                <w:color w:val="193C67"/>
                <w:sz w:val="20"/>
                <w:szCs w:val="20"/>
              </w:rPr>
            </w:pPr>
          </w:p>
        </w:tc>
      </w:tr>
      <w:tr w:rsidR="004D7D93" w:rsidRPr="00136B5B" w14:paraId="2A69D041" w14:textId="77777777" w:rsidTr="000F3815">
        <w:tc>
          <w:tcPr>
            <w:tcW w:w="4253" w:type="dxa"/>
            <w:shd w:val="clear" w:color="auto" w:fill="auto"/>
          </w:tcPr>
          <w:p w14:paraId="16CB4B3E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Número de registro (si aplica)</w:t>
            </w:r>
          </w:p>
        </w:tc>
        <w:tc>
          <w:tcPr>
            <w:tcW w:w="4246" w:type="dxa"/>
            <w:shd w:val="clear" w:color="auto" w:fill="auto"/>
          </w:tcPr>
          <w:p w14:paraId="10125594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 w:cs="Arial"/>
                <w:color w:val="193C67"/>
                <w:sz w:val="20"/>
                <w:szCs w:val="20"/>
              </w:rPr>
            </w:pPr>
          </w:p>
        </w:tc>
      </w:tr>
    </w:tbl>
    <w:p w14:paraId="38671E03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F497D"/>
          <w:sz w:val="20"/>
          <w:szCs w:val="20"/>
        </w:rPr>
      </w:pPr>
      <w:r w:rsidRPr="00136B5B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>2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.- Que la ECR/Vehículo Equivalente está, o va a estar, constituida en España o en un país miembro de la Unión Europea, así como autorizada o registrada en la CNMV o en otro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organismo equivalente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de la Unión Europea cuando la legislación que le resulte de aplicación así lo exija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y </w:t>
      </w:r>
      <w:r w:rsidRPr="00136B5B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realizan o realizarán inversiones de capital riesgo a largo plazo en forma de capital, capital preferente, instrumentos híbridos de deuda-capital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, excluyéndose aquellas inversiones centradas en la recompra </w:t>
      </w:r>
      <w:r w:rsidRPr="00136B5B">
        <w:rPr>
          <w:rFonts w:ascii="Verdana" w:eastAsiaTheme="minorEastAsia" w:hAnsi="Verdana" w:cs="Calibri"/>
          <w:i/>
          <w:iCs/>
          <w:color w:val="193C67"/>
          <w:sz w:val="20"/>
          <w:szCs w:val="20"/>
        </w:rPr>
        <w:t>(</w:t>
      </w:r>
      <w:proofErr w:type="spellStart"/>
      <w:r w:rsidRPr="00136B5B">
        <w:rPr>
          <w:rFonts w:ascii="Verdana" w:eastAsiaTheme="minorEastAsia" w:hAnsi="Verdana" w:cs="Calibri"/>
          <w:i/>
          <w:iCs/>
          <w:color w:val="193C67"/>
          <w:sz w:val="20"/>
          <w:szCs w:val="20"/>
        </w:rPr>
        <w:t>buy-out</w:t>
      </w:r>
      <w:proofErr w:type="spellEnd"/>
      <w:r w:rsidRPr="00136B5B">
        <w:rPr>
          <w:rFonts w:ascii="Verdana" w:eastAsiaTheme="minorEastAsia" w:hAnsi="Verdana" w:cs="Calibri"/>
          <w:i/>
          <w:iCs/>
          <w:color w:val="193C67"/>
          <w:sz w:val="20"/>
          <w:szCs w:val="20"/>
        </w:rPr>
        <w:t>)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o capital de sustitución con miras al desmantelamiento de activos.</w:t>
      </w:r>
      <w:r w:rsidRPr="00136B5B">
        <w:rPr>
          <w:rFonts w:ascii="Verdana" w:hAnsi="Verdana"/>
          <w:color w:val="1F497D"/>
          <w:sz w:val="20"/>
          <w:szCs w:val="20"/>
        </w:rPr>
        <w:t xml:space="preserve"> </w:t>
      </w:r>
    </w:p>
    <w:p w14:paraId="66F72F1B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Indicar si la ECR/ </w:t>
      </w:r>
      <w:r w:rsidRPr="00136B5B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Vehículo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Equivalente presentado está constituido y en caso afirmativo indicar la fecha: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246"/>
      </w:tblGrid>
      <w:tr w:rsidR="004D7D93" w:rsidRPr="00136B5B" w14:paraId="72C12FE8" w14:textId="77777777" w:rsidTr="000F3815">
        <w:tc>
          <w:tcPr>
            <w:tcW w:w="4253" w:type="dxa"/>
            <w:shd w:val="clear" w:color="auto" w:fill="auto"/>
          </w:tcPr>
          <w:p w14:paraId="33D70CBB" w14:textId="77777777" w:rsidR="004D7D93" w:rsidRPr="00136B5B" w:rsidRDefault="004D7D93" w:rsidP="000F3815">
            <w:pPr>
              <w:spacing w:after="160"/>
              <w:rPr>
                <w:rFonts w:ascii="Verdana" w:eastAsia="Times New Roman" w:hAnsi="Verdana" w:cs="Calibri"/>
                <w:color w:val="193C67"/>
                <w:sz w:val="20"/>
                <w:szCs w:val="20"/>
              </w:rPr>
            </w:pPr>
            <w:r w:rsidRPr="00136B5B">
              <w:rPr>
                <w:rFonts w:ascii="Verdana" w:eastAsia="Times New Roman" w:hAnsi="Verdana" w:cs="Calibri"/>
                <w:color w:val="193C67"/>
                <w:sz w:val="20"/>
                <w:szCs w:val="20"/>
              </w:rPr>
              <w:t xml:space="preserve">Sí </w:t>
            </w:r>
          </w:p>
        </w:tc>
        <w:tc>
          <w:tcPr>
            <w:tcW w:w="4246" w:type="dxa"/>
            <w:shd w:val="clear" w:color="auto" w:fill="auto"/>
          </w:tcPr>
          <w:p w14:paraId="5C102751" w14:textId="77777777" w:rsidR="004D7D93" w:rsidRPr="00136B5B" w:rsidRDefault="004D7D93" w:rsidP="000F3815">
            <w:pPr>
              <w:spacing w:after="160"/>
              <w:rPr>
                <w:rFonts w:ascii="Verdana" w:eastAsia="Times New Roman" w:hAnsi="Verdana" w:cs="Calibri"/>
                <w:color w:val="193C67"/>
                <w:sz w:val="20"/>
                <w:szCs w:val="20"/>
              </w:rPr>
            </w:pPr>
            <w:r w:rsidRPr="00136B5B">
              <w:rPr>
                <w:rFonts w:ascii="Verdana" w:eastAsia="Times New Roman" w:hAnsi="Verdana" w:cs="Calibri"/>
                <w:color w:val="193C67"/>
                <w:sz w:val="20"/>
                <w:szCs w:val="20"/>
              </w:rPr>
              <w:t>No</w:t>
            </w:r>
          </w:p>
        </w:tc>
      </w:tr>
      <w:tr w:rsidR="004D7D93" w:rsidRPr="00136B5B" w14:paraId="2BDC19B0" w14:textId="77777777" w:rsidTr="000F3815">
        <w:tc>
          <w:tcPr>
            <w:tcW w:w="4253" w:type="dxa"/>
            <w:shd w:val="clear" w:color="auto" w:fill="auto"/>
          </w:tcPr>
          <w:p w14:paraId="7857BD2E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/.../....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[.../.../.......]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4246" w:type="dxa"/>
            <w:shd w:val="clear" w:color="auto" w:fill="auto"/>
          </w:tcPr>
          <w:p w14:paraId="59018F1C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F497D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</w:tbl>
    <w:p w14:paraId="35D239B9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3.-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el capital de la Sociedad Gestora es 100% de titularidad privada.</w:t>
      </w:r>
    </w:p>
    <w:p w14:paraId="5CFD3E4E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Se incluye</w:t>
      </w:r>
      <w:r>
        <w:rPr>
          <w:rFonts w:ascii="Verdana" w:eastAsia="Times New Roman" w:hAnsi="Verdana" w:cs="Calibri"/>
          <w:color w:val="193C67"/>
          <w:sz w:val="20"/>
          <w:szCs w:val="20"/>
        </w:rPr>
        <w:t xml:space="preserve"> </w:t>
      </w:r>
      <w:r w:rsidRPr="0054578C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>certificación firmada por representante legal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con poder </w:t>
      </w:r>
      <w:r w:rsidRPr="0054578C">
        <w:rPr>
          <w:rFonts w:ascii="Verdana" w:eastAsia="Times New Roman" w:hAnsi="Verdana" w:cs="Calibri"/>
          <w:color w:val="193C67"/>
          <w:sz w:val="20"/>
          <w:szCs w:val="20"/>
        </w:rPr>
        <w:t xml:space="preserve">suficiente </w:t>
      </w:r>
      <w:r w:rsidRPr="0054578C">
        <w:rPr>
          <w:rFonts w:ascii="Verdana" w:hAnsi="Verdana"/>
          <w:color w:val="193C67"/>
          <w:sz w:val="20"/>
          <w:szCs w:val="20"/>
        </w:rPr>
        <w:t>que</w:t>
      </w:r>
      <w:r w:rsidRPr="0054578C">
        <w:rPr>
          <w:rFonts w:ascii="Verdana" w:eastAsia="Times New Roman" w:hAnsi="Verdana" w:cs="Calibri"/>
          <w:color w:val="193C67"/>
          <w:sz w:val="20"/>
          <w:szCs w:val="20"/>
        </w:rPr>
        <w:t xml:space="preserve"> acredita la titularidad y porcentajes de participación de los accionistas de la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Sociedad Gestora</w:t>
      </w:r>
      <w:r w:rsidRPr="0054578C">
        <w:rPr>
          <w:rFonts w:ascii="Verdana" w:eastAsia="Times New Roman" w:hAnsi="Verdana" w:cs="Calibri"/>
          <w:color w:val="193C67"/>
          <w:sz w:val="20"/>
          <w:szCs w:val="20"/>
        </w:rPr>
        <w:t xml:space="preserve"> </w:t>
      </w:r>
      <w:r>
        <w:rPr>
          <w:rFonts w:ascii="Verdana" w:eastAsia="Times New Roman" w:hAnsi="Verdana" w:cs="Calibri"/>
          <w:color w:val="193C67"/>
          <w:sz w:val="20"/>
          <w:szCs w:val="20"/>
        </w:rPr>
        <w:t>(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Anexo d.2</w:t>
      </w:r>
      <w:r>
        <w:rPr>
          <w:rFonts w:ascii="Verdana" w:eastAsia="Times New Roman" w:hAnsi="Verdana" w:cs="Calibri"/>
          <w:color w:val="193C67"/>
          <w:sz w:val="20"/>
          <w:szCs w:val="20"/>
        </w:rPr>
        <w:t>)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.</w:t>
      </w:r>
    </w:p>
    <w:p w14:paraId="7A4C16D7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 w:cs="Arial"/>
          <w:color w:val="193C67"/>
          <w:sz w:val="20"/>
          <w:szCs w:val="20"/>
        </w:rPr>
        <w:sectPr w:rsidR="004D7D93" w:rsidRPr="00136B5B" w:rsidSect="00E80EFC">
          <w:headerReference w:type="default" r:id="rId5"/>
          <w:footerReference w:type="default" r:id="rId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136B5B">
        <w:rPr>
          <w:rFonts w:ascii="Verdana" w:hAnsi="Verdana"/>
          <w:b/>
          <w:color w:val="193C67"/>
          <w:sz w:val="20"/>
          <w:szCs w:val="20"/>
        </w:rPr>
        <w:t>4.-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al menos dos (2)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miembros del actual equipo de inversión (socio / director) </w:t>
      </w:r>
      <w:r w:rsidRPr="00136B5B">
        <w:rPr>
          <w:rFonts w:ascii="Verdana" w:hAnsi="Verdana"/>
          <w:color w:val="193C67"/>
          <w:sz w:val="20"/>
          <w:szCs w:val="20"/>
        </w:rPr>
        <w:t xml:space="preserve">hayan sido miembros del equipo de inversión de una entidad de capital riesgo durante todo el periodo </w:t>
      </w:r>
      <w:r w:rsidRPr="00D43950">
        <w:rPr>
          <w:rFonts w:ascii="Verdana" w:hAnsi="Verdana"/>
          <w:color w:val="193C67"/>
          <w:sz w:val="20"/>
          <w:szCs w:val="20"/>
        </w:rPr>
        <w:t>de inversión</w:t>
      </w:r>
      <w:r w:rsidRPr="00136B5B">
        <w:rPr>
          <w:rFonts w:ascii="Verdana" w:hAnsi="Verdana"/>
          <w:color w:val="193C67"/>
          <w:sz w:val="20"/>
          <w:szCs w:val="20"/>
        </w:rPr>
        <w:t xml:space="preserve"> de las ECR/Vehículo Equivalente gestionadas por dicha entidad según consta en la siguiente tabla:</w:t>
      </w:r>
    </w:p>
    <w:tbl>
      <w:tblPr>
        <w:tblW w:w="9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29"/>
        <w:gridCol w:w="1281"/>
        <w:gridCol w:w="853"/>
        <w:gridCol w:w="1778"/>
        <w:gridCol w:w="1779"/>
        <w:gridCol w:w="1616"/>
        <w:gridCol w:w="1268"/>
      </w:tblGrid>
      <w:tr w:rsidR="004D7D93" w:rsidRPr="00136B5B" w14:paraId="0C178D8B" w14:textId="77777777" w:rsidTr="000F3815">
        <w:trPr>
          <w:cantSplit/>
          <w:trHeight w:val="435"/>
          <w:tblHeader/>
          <w:jc w:val="center"/>
        </w:trPr>
        <w:tc>
          <w:tcPr>
            <w:tcW w:w="1129" w:type="dxa"/>
            <w:tcBorders>
              <w:top w:val="nil"/>
              <w:left w:val="nil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4153482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bookmarkStart w:id="0" w:name="_Hlk115179570"/>
          </w:p>
        </w:tc>
        <w:tc>
          <w:tcPr>
            <w:tcW w:w="2134" w:type="dxa"/>
            <w:gridSpan w:val="2"/>
            <w:vAlign w:val="center"/>
          </w:tcPr>
          <w:p w14:paraId="4C8C498D" w14:textId="77777777" w:rsidR="004D7D93" w:rsidRPr="00136B5B" w:rsidRDefault="004D7D93" w:rsidP="000F3815">
            <w:pPr>
              <w:spacing w:line="240" w:lineRule="auto"/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 xml:space="preserve">Nueva ECR/Vehículo Equivalente </w:t>
            </w:r>
          </w:p>
        </w:tc>
        <w:tc>
          <w:tcPr>
            <w:tcW w:w="3557" w:type="dxa"/>
            <w:gridSpan w:val="2"/>
            <w:vAlign w:val="center"/>
          </w:tcPr>
          <w:p w14:paraId="3CEE7665" w14:textId="77777777" w:rsidR="004D7D93" w:rsidRPr="00136B5B" w:rsidRDefault="004D7D93" w:rsidP="000F3815">
            <w:pPr>
              <w:spacing w:line="240" w:lineRule="auto"/>
              <w:jc w:val="center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 xml:space="preserve">Experiencia en entidades de capital riesgo reguladas </w:t>
            </w:r>
          </w:p>
        </w:tc>
        <w:tc>
          <w:tcPr>
            <w:tcW w:w="2884" w:type="dxa"/>
            <w:gridSpan w:val="2"/>
            <w:vAlign w:val="center"/>
          </w:tcPr>
          <w:p w14:paraId="2340E82B" w14:textId="77777777" w:rsidR="004D7D93" w:rsidRPr="00136B5B" w:rsidRDefault="004D7D93" w:rsidP="000F3815">
            <w:pPr>
              <w:spacing w:line="240" w:lineRule="auto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Otra experiencia relevante</w:t>
            </w:r>
          </w:p>
        </w:tc>
      </w:tr>
      <w:tr w:rsidR="004D7D93" w:rsidRPr="00136B5B" w14:paraId="0771AD6C" w14:textId="77777777" w:rsidTr="000F3815">
        <w:trPr>
          <w:cantSplit/>
          <w:trHeight w:val="19"/>
          <w:tblHeader/>
          <w:jc w:val="center"/>
        </w:trPr>
        <w:tc>
          <w:tcPr>
            <w:tcW w:w="1129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E9DD1C1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Nombre</w:t>
            </w:r>
          </w:p>
        </w:tc>
        <w:tc>
          <w:tcPr>
            <w:tcW w:w="1281" w:type="dxa"/>
            <w:vAlign w:val="center"/>
          </w:tcPr>
          <w:p w14:paraId="0784C52A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Puesto y localización</w:t>
            </w:r>
          </w:p>
        </w:tc>
        <w:tc>
          <w:tcPr>
            <w:tcW w:w="853" w:type="dxa"/>
            <w:vAlign w:val="center"/>
          </w:tcPr>
          <w:p w14:paraId="0B8C8D0A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% de tiempo dedica-do a la gestión</w:t>
            </w:r>
          </w:p>
        </w:tc>
        <w:tc>
          <w:tcPr>
            <w:tcW w:w="1778" w:type="dxa"/>
            <w:vAlign w:val="center"/>
          </w:tcPr>
          <w:p w14:paraId="2A0B75A0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Sociedad Gestora, ECR y periodo de inversión</w:t>
            </w:r>
          </w:p>
        </w:tc>
        <w:tc>
          <w:tcPr>
            <w:tcW w:w="1779" w:type="dxa"/>
            <w:vAlign w:val="center"/>
          </w:tcPr>
          <w:p w14:paraId="14AC4F6C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Fecha de inicio y de finalización – cargo desempeñado</w:t>
            </w:r>
          </w:p>
        </w:tc>
        <w:tc>
          <w:tcPr>
            <w:tcW w:w="1616" w:type="dxa"/>
            <w:vAlign w:val="center"/>
          </w:tcPr>
          <w:p w14:paraId="316FA2F9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Firma/s en las que ha trabajado (área y descripción)</w:t>
            </w:r>
          </w:p>
        </w:tc>
        <w:tc>
          <w:tcPr>
            <w:tcW w:w="1268" w:type="dxa"/>
            <w:vAlign w:val="center"/>
          </w:tcPr>
          <w:p w14:paraId="22CC01E7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Cargo desempeñado – fecha de inicio y de finalización</w:t>
            </w:r>
          </w:p>
        </w:tc>
      </w:tr>
      <w:tr w:rsidR="004D7D93" w:rsidRPr="00136B5B" w14:paraId="2713FE93" w14:textId="77777777" w:rsidTr="000F3815">
        <w:trPr>
          <w:cantSplit/>
          <w:trHeight w:val="19"/>
          <w:tblHeader/>
          <w:jc w:val="center"/>
        </w:trPr>
        <w:tc>
          <w:tcPr>
            <w:tcW w:w="1129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2F16CC0C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281" w:type="dxa"/>
            <w:vAlign w:val="center"/>
          </w:tcPr>
          <w:p w14:paraId="189EAA99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vAlign w:val="center"/>
          </w:tcPr>
          <w:p w14:paraId="1A0378F1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778" w:type="dxa"/>
            <w:vAlign w:val="center"/>
          </w:tcPr>
          <w:p w14:paraId="1243625C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779" w:type="dxa"/>
            <w:vAlign w:val="center"/>
          </w:tcPr>
          <w:p w14:paraId="3E212EBA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  <w:vAlign w:val="center"/>
          </w:tcPr>
          <w:p w14:paraId="1A0A5E1B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14:paraId="1AC8DEB1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48AE577C" w14:textId="77777777" w:rsidTr="000F3815">
        <w:trPr>
          <w:cantSplit/>
          <w:trHeight w:val="19"/>
          <w:tblHeader/>
          <w:jc w:val="center"/>
        </w:trPr>
        <w:tc>
          <w:tcPr>
            <w:tcW w:w="1129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51A11D0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281" w:type="dxa"/>
            <w:vAlign w:val="center"/>
          </w:tcPr>
          <w:p w14:paraId="142A2C2F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vAlign w:val="center"/>
          </w:tcPr>
          <w:p w14:paraId="30EDD5D3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778" w:type="dxa"/>
            <w:vAlign w:val="center"/>
          </w:tcPr>
          <w:p w14:paraId="2F30D5D2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779" w:type="dxa"/>
            <w:vAlign w:val="center"/>
          </w:tcPr>
          <w:p w14:paraId="7F87AEC7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  <w:vAlign w:val="center"/>
          </w:tcPr>
          <w:p w14:paraId="1349122A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14:paraId="754A911F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4415474E" w14:textId="77777777" w:rsidTr="000F3815">
        <w:trPr>
          <w:cantSplit/>
          <w:trHeight w:val="19"/>
          <w:tblHeader/>
          <w:jc w:val="center"/>
        </w:trPr>
        <w:tc>
          <w:tcPr>
            <w:tcW w:w="1129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635F0863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281" w:type="dxa"/>
            <w:vAlign w:val="center"/>
          </w:tcPr>
          <w:p w14:paraId="4FD19DB9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vAlign w:val="center"/>
          </w:tcPr>
          <w:p w14:paraId="379CA14B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778" w:type="dxa"/>
            <w:vAlign w:val="center"/>
          </w:tcPr>
          <w:p w14:paraId="0EE480FB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779" w:type="dxa"/>
            <w:vAlign w:val="center"/>
          </w:tcPr>
          <w:p w14:paraId="6F34E2A4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  <w:vAlign w:val="center"/>
          </w:tcPr>
          <w:p w14:paraId="5AE79607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14:paraId="01736C7A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4EC05EB5" w14:textId="77777777" w:rsidTr="000F3815">
        <w:trPr>
          <w:cantSplit/>
          <w:trHeight w:val="19"/>
          <w:tblHeader/>
          <w:jc w:val="center"/>
        </w:trPr>
        <w:tc>
          <w:tcPr>
            <w:tcW w:w="1129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F5D6402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281" w:type="dxa"/>
            <w:vAlign w:val="center"/>
          </w:tcPr>
          <w:p w14:paraId="3CD2A2E1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vAlign w:val="center"/>
          </w:tcPr>
          <w:p w14:paraId="77BF58D8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778" w:type="dxa"/>
            <w:vAlign w:val="center"/>
          </w:tcPr>
          <w:p w14:paraId="02C03EC6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779" w:type="dxa"/>
            <w:vAlign w:val="center"/>
          </w:tcPr>
          <w:p w14:paraId="2434DF6A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616" w:type="dxa"/>
            <w:vAlign w:val="center"/>
          </w:tcPr>
          <w:p w14:paraId="1B6BA2CE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268" w:type="dxa"/>
            <w:vAlign w:val="center"/>
          </w:tcPr>
          <w:p w14:paraId="0B517349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bookmarkEnd w:id="0"/>
    </w:tbl>
    <w:p w14:paraId="44FE1F85" w14:textId="77777777" w:rsidR="004D7D93" w:rsidRPr="00136B5B" w:rsidRDefault="004D7D93" w:rsidP="004D7D93">
      <w:pPr>
        <w:jc w:val="both"/>
        <w:rPr>
          <w:rFonts w:ascii="Verdana" w:hAnsi="Verdana"/>
          <w:color w:val="193C67"/>
          <w:sz w:val="20"/>
          <w:szCs w:val="20"/>
        </w:rPr>
        <w:sectPr w:rsidR="004D7D93" w:rsidRPr="00136B5B" w:rsidSect="00EE1AC2">
          <w:headerReference w:type="default" r:id="rId7"/>
          <w:footerReference w:type="default" r:id="rId8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40BFC05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color w:val="193C67"/>
          <w:sz w:val="20"/>
          <w:szCs w:val="20"/>
        </w:rPr>
        <w:lastRenderedPageBreak/>
        <w:t xml:space="preserve">Se </w:t>
      </w:r>
      <w:r w:rsidRPr="00D43950">
        <w:rPr>
          <w:rFonts w:ascii="Verdana" w:hAnsi="Verdana"/>
          <w:b/>
          <w:bCs/>
          <w:color w:val="193C67"/>
          <w:sz w:val="20"/>
          <w:szCs w:val="20"/>
        </w:rPr>
        <w:t xml:space="preserve">incluye </w:t>
      </w:r>
      <w:proofErr w:type="spellStart"/>
      <w:r w:rsidRPr="00D43950">
        <w:rPr>
          <w:rFonts w:ascii="Verdana" w:hAnsi="Verdana"/>
          <w:b/>
          <w:bCs/>
          <w:i/>
          <w:iCs/>
          <w:color w:val="193C67"/>
          <w:sz w:val="20"/>
          <w:szCs w:val="20"/>
        </w:rPr>
        <w:t>curriculum</w:t>
      </w:r>
      <w:proofErr w:type="spellEnd"/>
      <w:r w:rsidRPr="00D43950">
        <w:rPr>
          <w:rFonts w:ascii="Verdana" w:hAnsi="Verdana"/>
          <w:b/>
          <w:bCs/>
          <w:i/>
          <w:iCs/>
          <w:color w:val="193C67"/>
          <w:sz w:val="20"/>
          <w:szCs w:val="20"/>
        </w:rPr>
        <w:t xml:space="preserve"> vitae</w:t>
      </w:r>
      <w:r w:rsidRPr="00D43950">
        <w:rPr>
          <w:rFonts w:ascii="Verdana" w:hAnsi="Verdana"/>
          <w:b/>
          <w:bCs/>
          <w:color w:val="193C67"/>
          <w:sz w:val="20"/>
          <w:szCs w:val="20"/>
        </w:rPr>
        <w:t xml:space="preserve"> de los </w:t>
      </w:r>
      <w:r w:rsidRPr="00D43950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>miembros del equipo de inversión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(socio/director)</w:t>
      </w:r>
      <w:r w:rsidRPr="00136B5B">
        <w:rPr>
          <w:rFonts w:ascii="Verdana" w:hAnsi="Verdana"/>
          <w:color w:val="193C67"/>
          <w:sz w:val="20"/>
          <w:szCs w:val="20"/>
        </w:rPr>
        <w:t>. Por favor, indique quiénes son los miembros del equipo de inversión que cumplen con el criterio de experiencia, señalando las ECR/Vehículos Equivalentes en los que ha participado como miembros del equipo de inversión durante todo el periodo de inversión, y desglosando el periodo de inversión de dicha/s ECR/Vehículos Equivalentes, así como el cargo ostentado</w:t>
      </w:r>
      <w:r w:rsidRPr="00D43950">
        <w:rPr>
          <w:rFonts w:ascii="Verdana" w:hAnsi="Verdana"/>
          <w:color w:val="193C67"/>
          <w:sz w:val="20"/>
          <w:szCs w:val="20"/>
        </w:rPr>
        <w:t xml:space="preserve"> </w:t>
      </w:r>
      <w:r>
        <w:rPr>
          <w:rFonts w:ascii="Verdana" w:hAnsi="Verdana"/>
          <w:color w:val="193C67"/>
          <w:sz w:val="20"/>
          <w:szCs w:val="20"/>
        </w:rPr>
        <w:t>(</w:t>
      </w:r>
      <w:r w:rsidRPr="00136B5B">
        <w:rPr>
          <w:rFonts w:ascii="Verdana" w:hAnsi="Verdana"/>
          <w:color w:val="193C67"/>
          <w:sz w:val="20"/>
          <w:szCs w:val="20"/>
        </w:rPr>
        <w:t>Anexo d.3).</w:t>
      </w:r>
    </w:p>
    <w:p w14:paraId="3AD02954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5.-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el participante tiene un mínimo de un (1)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miembro del equipo de inversión (socio / director)</w:t>
      </w:r>
      <w:r w:rsidRPr="00136B5B">
        <w:rPr>
          <w:rFonts w:ascii="Verdana" w:hAnsi="Verdana"/>
          <w:color w:val="193C67"/>
          <w:sz w:val="20"/>
          <w:szCs w:val="20"/>
        </w:rPr>
        <w:t xml:space="preserve"> con la experiencia mencionada en el punto anterior y con experiencia en el ámbito de inversiones en España, o en algún país de la Unión Europea, según consta en la siguiente tabla:</w:t>
      </w: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1962"/>
        <w:gridCol w:w="1963"/>
        <w:gridCol w:w="1962"/>
        <w:gridCol w:w="1963"/>
      </w:tblGrid>
      <w:tr w:rsidR="004D7D93" w:rsidRPr="00136B5B" w14:paraId="07FFFD4D" w14:textId="77777777" w:rsidTr="000F3815">
        <w:trPr>
          <w:cantSplit/>
          <w:trHeight w:val="21"/>
          <w:tblHeader/>
          <w:jc w:val="center"/>
        </w:trPr>
        <w:tc>
          <w:tcPr>
            <w:tcW w:w="1962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ECE495D" w14:textId="77777777" w:rsidR="004D7D93" w:rsidRPr="00136B5B" w:rsidRDefault="004D7D93" w:rsidP="000F3815">
            <w:pPr>
              <w:tabs>
                <w:tab w:val="left" w:pos="16"/>
                <w:tab w:val="left" w:pos="6120"/>
              </w:tabs>
              <w:spacing w:before="480" w:after="0"/>
              <w:ind w:left="-115" w:firstLine="115"/>
              <w:jc w:val="center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Nombre</w:t>
            </w:r>
          </w:p>
        </w:tc>
        <w:tc>
          <w:tcPr>
            <w:tcW w:w="1962" w:type="dxa"/>
          </w:tcPr>
          <w:p w14:paraId="2AE16A6D" w14:textId="77777777" w:rsidR="004D7D93" w:rsidRPr="00136B5B" w:rsidRDefault="004D7D93" w:rsidP="000F3815">
            <w:pPr>
              <w:tabs>
                <w:tab w:val="left" w:pos="16"/>
                <w:tab w:val="left" w:pos="6120"/>
              </w:tabs>
              <w:spacing w:after="0"/>
              <w:ind w:left="-115" w:firstLine="115"/>
              <w:jc w:val="center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Firma/s en la/s que ha realizado inversiones en España o en la Unión Europea</w:t>
            </w:r>
          </w:p>
        </w:tc>
        <w:tc>
          <w:tcPr>
            <w:tcW w:w="1963" w:type="dxa"/>
          </w:tcPr>
          <w:p w14:paraId="24BC91D2" w14:textId="77777777" w:rsidR="004D7D93" w:rsidRPr="00136B5B" w:rsidRDefault="004D7D93" w:rsidP="000F3815">
            <w:pPr>
              <w:tabs>
                <w:tab w:val="left" w:pos="16"/>
                <w:tab w:val="left" w:pos="6120"/>
              </w:tabs>
              <w:spacing w:before="360" w:after="0"/>
              <w:ind w:left="-115" w:firstLine="115"/>
              <w:jc w:val="center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Puesto en la/s firma/s</w:t>
            </w:r>
          </w:p>
        </w:tc>
        <w:tc>
          <w:tcPr>
            <w:tcW w:w="1962" w:type="dxa"/>
          </w:tcPr>
          <w:p w14:paraId="7132DDEF" w14:textId="77777777" w:rsidR="004D7D93" w:rsidRPr="00136B5B" w:rsidRDefault="004D7D93" w:rsidP="000F3815">
            <w:pPr>
              <w:tabs>
                <w:tab w:val="left" w:pos="16"/>
                <w:tab w:val="left" w:pos="6120"/>
              </w:tabs>
              <w:spacing w:after="0"/>
              <w:ind w:left="-115" w:firstLine="115"/>
              <w:jc w:val="center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Año/s de experiencia en inversiones en España o en la Unión Europea</w:t>
            </w:r>
          </w:p>
        </w:tc>
        <w:tc>
          <w:tcPr>
            <w:tcW w:w="1963" w:type="dxa"/>
          </w:tcPr>
          <w:p w14:paraId="4778FFF4" w14:textId="77777777" w:rsidR="004D7D93" w:rsidRPr="00136B5B" w:rsidRDefault="004D7D93" w:rsidP="000F3815">
            <w:pPr>
              <w:tabs>
                <w:tab w:val="left" w:pos="16"/>
                <w:tab w:val="left" w:pos="6120"/>
              </w:tabs>
              <w:spacing w:before="480" w:after="0"/>
              <w:ind w:left="-115" w:firstLine="115"/>
              <w:jc w:val="center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Comentarios</w:t>
            </w:r>
          </w:p>
        </w:tc>
      </w:tr>
      <w:tr w:rsidR="004D7D93" w:rsidRPr="00136B5B" w14:paraId="689E2453" w14:textId="77777777" w:rsidTr="000F3815">
        <w:trPr>
          <w:cantSplit/>
          <w:trHeight w:val="21"/>
          <w:tblHeader/>
          <w:jc w:val="center"/>
        </w:trPr>
        <w:tc>
          <w:tcPr>
            <w:tcW w:w="1962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2A5154B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2" w:type="dxa"/>
          </w:tcPr>
          <w:p w14:paraId="122E9911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</w:tcPr>
          <w:p w14:paraId="20B2EB36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2" w:type="dxa"/>
          </w:tcPr>
          <w:p w14:paraId="0AF62C6B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</w:tcPr>
          <w:p w14:paraId="2112C862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723DBB23" w14:textId="77777777" w:rsidTr="000F3815">
        <w:trPr>
          <w:cantSplit/>
          <w:trHeight w:val="21"/>
          <w:tblHeader/>
          <w:jc w:val="center"/>
        </w:trPr>
        <w:tc>
          <w:tcPr>
            <w:tcW w:w="1962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5E4845C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2" w:type="dxa"/>
          </w:tcPr>
          <w:p w14:paraId="7AB668BA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</w:tcPr>
          <w:p w14:paraId="42DCA753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2" w:type="dxa"/>
          </w:tcPr>
          <w:p w14:paraId="260BE974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</w:tcPr>
          <w:p w14:paraId="3207D9DD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22806DD3" w14:textId="77777777" w:rsidTr="000F3815">
        <w:trPr>
          <w:cantSplit/>
          <w:trHeight w:val="21"/>
          <w:tblHeader/>
          <w:jc w:val="center"/>
        </w:trPr>
        <w:tc>
          <w:tcPr>
            <w:tcW w:w="1962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5413556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2" w:type="dxa"/>
          </w:tcPr>
          <w:p w14:paraId="71A7F563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</w:tcPr>
          <w:p w14:paraId="537DCC4D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2" w:type="dxa"/>
          </w:tcPr>
          <w:p w14:paraId="1C139133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</w:tcPr>
          <w:p w14:paraId="35B6023B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3DA8C747" w14:textId="77777777" w:rsidTr="000F3815">
        <w:trPr>
          <w:cantSplit/>
          <w:trHeight w:val="21"/>
          <w:tblHeader/>
          <w:jc w:val="center"/>
        </w:trPr>
        <w:tc>
          <w:tcPr>
            <w:tcW w:w="1962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401E9B5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2" w:type="dxa"/>
          </w:tcPr>
          <w:p w14:paraId="486F851E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</w:tcPr>
          <w:p w14:paraId="7952AADC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2" w:type="dxa"/>
          </w:tcPr>
          <w:p w14:paraId="7371A764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963" w:type="dxa"/>
          </w:tcPr>
          <w:p w14:paraId="6A2F8FB3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</w:tbl>
    <w:p w14:paraId="0EF1D54C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color w:val="193C67"/>
          <w:sz w:val="20"/>
          <w:szCs w:val="20"/>
        </w:rPr>
        <w:t xml:space="preserve">Se incluye </w:t>
      </w:r>
      <w:proofErr w:type="spellStart"/>
      <w:r w:rsidRPr="001D18C9">
        <w:rPr>
          <w:rFonts w:ascii="Verdana" w:hAnsi="Verdana"/>
          <w:b/>
          <w:bCs/>
          <w:i/>
          <w:iCs/>
          <w:color w:val="193C67"/>
          <w:sz w:val="20"/>
          <w:szCs w:val="20"/>
        </w:rPr>
        <w:t>curriculum</w:t>
      </w:r>
      <w:proofErr w:type="spellEnd"/>
      <w:r w:rsidRPr="001D18C9">
        <w:rPr>
          <w:rFonts w:ascii="Verdana" w:hAnsi="Verdana"/>
          <w:b/>
          <w:bCs/>
          <w:i/>
          <w:iCs/>
          <w:color w:val="193C67"/>
          <w:sz w:val="20"/>
          <w:szCs w:val="20"/>
        </w:rPr>
        <w:t xml:space="preserve"> vitae</w:t>
      </w:r>
      <w:r w:rsidRPr="001D18C9">
        <w:rPr>
          <w:rFonts w:ascii="Verdana" w:hAnsi="Verdana"/>
          <w:b/>
          <w:bCs/>
          <w:color w:val="193C67"/>
          <w:sz w:val="20"/>
          <w:szCs w:val="20"/>
        </w:rPr>
        <w:t xml:space="preserve"> referente a la experiencia de los miembros del equipo</w:t>
      </w:r>
      <w:r w:rsidRPr="00136B5B">
        <w:rPr>
          <w:rFonts w:ascii="Verdana" w:hAnsi="Verdana"/>
          <w:color w:val="193C67"/>
          <w:sz w:val="20"/>
          <w:szCs w:val="20"/>
        </w:rPr>
        <w:t xml:space="preserve"> (socio/director) invirtiendo en España o en la Unión Europea. Por favor, indique quiénes son los miembros del equipo de inversión que cumplen con el criterio de experiencia en España o en algún país de la Unión Europea, señalando el periodo de inversión, el cargo ostentado y a través del vehículo que se realizó la inversión</w:t>
      </w:r>
      <w:r w:rsidRPr="001D18C9">
        <w:rPr>
          <w:rFonts w:ascii="Verdana" w:hAnsi="Verdana"/>
          <w:color w:val="193C67"/>
          <w:sz w:val="20"/>
          <w:szCs w:val="20"/>
        </w:rPr>
        <w:t xml:space="preserve"> </w:t>
      </w:r>
      <w:r>
        <w:rPr>
          <w:rFonts w:ascii="Verdana" w:hAnsi="Verdana"/>
          <w:color w:val="193C67"/>
          <w:sz w:val="20"/>
          <w:szCs w:val="20"/>
        </w:rPr>
        <w:t>(</w:t>
      </w:r>
      <w:r w:rsidRPr="00136B5B">
        <w:rPr>
          <w:rFonts w:ascii="Verdana" w:hAnsi="Verdana"/>
          <w:color w:val="193C67"/>
          <w:sz w:val="20"/>
          <w:szCs w:val="20"/>
        </w:rPr>
        <w:t>Anexo d.4).</w:t>
      </w:r>
    </w:p>
    <w:p w14:paraId="6E908AAA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b/>
          <w:bCs/>
          <w:color w:val="193C67"/>
          <w:sz w:val="20"/>
          <w:szCs w:val="20"/>
        </w:rPr>
        <w:t>6.</w:t>
      </w:r>
      <w:r w:rsidRPr="00136B5B">
        <w:rPr>
          <w:rFonts w:ascii="Verdana" w:hAnsi="Verdana"/>
          <w:color w:val="193C67"/>
          <w:sz w:val="20"/>
          <w:szCs w:val="20"/>
        </w:rPr>
        <w:t xml:space="preserve">- Que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la Sociedad Gestora </w:t>
      </w:r>
      <w:r w:rsidRPr="001D18C9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 xml:space="preserve">se compromete a invertir </w:t>
      </w:r>
      <w:r w:rsidRPr="001D18C9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al menos la menor de las siguientes cantidades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i) dos 2 veces el capital comprometido por ICO o </w:t>
      </w:r>
      <w:proofErr w:type="spellStart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ii</w:t>
      </w:r>
      <w:proofErr w:type="spellEnd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) el 50% del importe total del ECR/Vehículo Equivalente, en compañías españolas o en proyectos o compañías con interés español</w:t>
      </w:r>
      <w:r w:rsidRPr="00136B5B">
        <w:rPr>
          <w:rFonts w:ascii="Verdana" w:hAnsi="Verdana"/>
          <w:color w:val="193C67"/>
          <w:sz w:val="20"/>
          <w:szCs w:val="20"/>
        </w:rPr>
        <w:t>, entendidas como aquellas que a) tengan su domicilio en territorio español y b) proyectos en España, entendiéndose estos como aquellos cuya ejecución y desarrollo tengan lugar en el territorio español o c) proyectos en el resto de la Unión Europea que impliquen un interés español.</w:t>
      </w:r>
    </w:p>
    <w:p w14:paraId="3A249598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7.-</w:t>
      </w:r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Que la comisión de gestión </w:t>
      </w:r>
      <w:r w:rsidRPr="001D18C9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 xml:space="preserve">no será negociable en función de las cantidades aportadas y no </w:t>
      </w:r>
      <w:r w:rsidRPr="001D18C9">
        <w:rPr>
          <w:rFonts w:ascii="Verdana" w:hAnsi="Verdana"/>
          <w:b/>
          <w:bCs/>
          <w:color w:val="193C67"/>
          <w:sz w:val="20"/>
          <w:szCs w:val="20"/>
        </w:rPr>
        <w:t>superará</w:t>
      </w:r>
      <w:r>
        <w:rPr>
          <w:rFonts w:ascii="Verdana" w:hAnsi="Verdana"/>
          <w:b/>
          <w:bCs/>
          <w:color w:val="193C67"/>
          <w:sz w:val="20"/>
          <w:szCs w:val="20"/>
        </w:rPr>
        <w:t xml:space="preserve">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el 2% anual del capital comprometido durante el periodo de inversión </w:t>
      </w:r>
      <w:r w:rsidRPr="00136B5B">
        <w:rPr>
          <w:rFonts w:ascii="Verdana" w:hAnsi="Verdana"/>
          <w:color w:val="193C67"/>
          <w:sz w:val="20"/>
          <w:szCs w:val="20"/>
        </w:rPr>
        <w:t>ni del capital invertido vivo durante el periodo de desinversión.</w:t>
      </w:r>
    </w:p>
    <w:p w14:paraId="288BA92F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8.-</w:t>
      </w:r>
      <w:r>
        <w:rPr>
          <w:rFonts w:ascii="Verdana" w:hAnsi="Verdana"/>
          <w:color w:val="193C67"/>
          <w:sz w:val="20"/>
          <w:szCs w:val="20"/>
        </w:rPr>
        <w:t xml:space="preserve"> </w:t>
      </w:r>
      <w:proofErr w:type="gramStart"/>
      <w:r w:rsidRPr="00136B5B">
        <w:rPr>
          <w:rFonts w:ascii="Verdana" w:hAnsi="Verdana"/>
          <w:color w:val="193C67"/>
          <w:sz w:val="20"/>
          <w:szCs w:val="20"/>
        </w:rPr>
        <w:t>Que</w:t>
      </w:r>
      <w:proofErr w:type="gramEnd"/>
      <w:r w:rsidRPr="00136B5B">
        <w:rPr>
          <w:rFonts w:ascii="Verdana" w:hAnsi="Verdana"/>
          <w:color w:val="193C67"/>
          <w:sz w:val="20"/>
          <w:szCs w:val="20"/>
        </w:rPr>
        <w:t xml:space="preserve"> en los compromisos de inversión requeridos en las Bases, </w:t>
      </w:r>
      <w:r w:rsidRPr="0059625C">
        <w:rPr>
          <w:rFonts w:ascii="Verdana" w:hAnsi="Verdana"/>
          <w:b/>
          <w:bCs/>
          <w:color w:val="193C67"/>
          <w:sz w:val="20"/>
          <w:szCs w:val="20"/>
        </w:rPr>
        <w:t>existen, al menos, compromisos de tres (3) inversores</w:t>
      </w:r>
      <w:r w:rsidRPr="00136B5B">
        <w:rPr>
          <w:rFonts w:ascii="Verdana" w:hAnsi="Verdana"/>
          <w:color w:val="193C67"/>
          <w:sz w:val="20"/>
          <w:szCs w:val="20"/>
        </w:rPr>
        <w:t xml:space="preserve">, </w:t>
      </w:r>
      <w:r w:rsidRPr="00136B5B">
        <w:rPr>
          <w:rFonts w:ascii="Verdana" w:hAnsi="Verdana"/>
          <w:bCs/>
          <w:color w:val="193C67"/>
          <w:sz w:val="20"/>
          <w:szCs w:val="20"/>
        </w:rPr>
        <w:t>además del</w:t>
      </w:r>
      <w:r w:rsidRPr="00136B5B">
        <w:rPr>
          <w:rFonts w:ascii="Verdana" w:hAnsi="Verdana"/>
          <w:color w:val="193C67"/>
          <w:sz w:val="20"/>
          <w:szCs w:val="20"/>
        </w:rPr>
        <w:t xml:space="preserve"> ICO. Al menos dos (2) de estos inversores cumplen con los siguientes requisitos: (i) son totalmente independientes al equipo gestor y entre ellos, (</w:t>
      </w:r>
      <w:proofErr w:type="spellStart"/>
      <w:r w:rsidRPr="00136B5B">
        <w:rPr>
          <w:rFonts w:ascii="Verdana" w:hAnsi="Verdana"/>
          <w:color w:val="193C67"/>
          <w:sz w:val="20"/>
          <w:szCs w:val="20"/>
        </w:rPr>
        <w:t>ii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 xml:space="preserve">) no están ligados </w:t>
      </w:r>
      <w:r w:rsidRPr="00136B5B">
        <w:rPr>
          <w:rFonts w:ascii="Verdana" w:hAnsi="Verdana"/>
          <w:color w:val="193C67"/>
          <w:sz w:val="20"/>
          <w:szCs w:val="20"/>
        </w:rPr>
        <w:lastRenderedPageBreak/>
        <w:t>accionarialmente a la Sociedad Gestora, y (</w:t>
      </w:r>
      <w:proofErr w:type="spellStart"/>
      <w:r w:rsidRPr="00136B5B">
        <w:rPr>
          <w:rFonts w:ascii="Verdana" w:hAnsi="Verdana"/>
          <w:color w:val="193C67"/>
          <w:sz w:val="20"/>
          <w:szCs w:val="20"/>
        </w:rPr>
        <w:t>iii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>) son inversores institucionales y/o tener un compromiso superior a un millón (1.000.000€) de euros.</w:t>
      </w:r>
    </w:p>
    <w:p w14:paraId="10E6360F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 xml:space="preserve">9.-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Que la Sociedad Gestora a</w:t>
      </w:r>
      <w:r w:rsidRPr="00BC17BA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sume el compromiso formal del cumplimiento de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, al menos, </w:t>
      </w:r>
      <w:r w:rsidRPr="00BC17BA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 xml:space="preserve">la estimación presentada </w:t>
      </w:r>
      <w:r w:rsidRPr="00BC17BA">
        <w:rPr>
          <w:rFonts w:ascii="Verdana" w:hAnsi="Verdana"/>
          <w:b/>
          <w:bCs/>
          <w:color w:val="193C67"/>
          <w:sz w:val="20"/>
          <w:szCs w:val="20"/>
        </w:rPr>
        <w:t>relativa</w:t>
      </w:r>
      <w:r w:rsidRPr="00BC17BA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 xml:space="preserve"> a las condiciones/requisitos mínimos de inversión sobre objetivos climáticos / climáticos medioambientales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recogidos en la Base 4.2.</w:t>
      </w:r>
    </w:p>
    <w:p w14:paraId="6AB4A9F3" w14:textId="77777777" w:rsidR="004D7D93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color w:val="193C67"/>
          <w:sz w:val="20"/>
          <w:szCs w:val="20"/>
        </w:rPr>
        <w:t xml:space="preserve">Se incluye </w:t>
      </w:r>
      <w:r w:rsidRPr="00FB235A">
        <w:rPr>
          <w:rFonts w:ascii="Verdana" w:hAnsi="Verdana"/>
          <w:b/>
          <w:bCs/>
          <w:color w:val="193C67"/>
          <w:sz w:val="20"/>
          <w:szCs w:val="20"/>
        </w:rPr>
        <w:t>memoria justificativa en la que se recoge el cálculo estimado</w:t>
      </w:r>
      <w:r>
        <w:rPr>
          <w:rFonts w:ascii="Verdana" w:hAnsi="Verdana"/>
          <w:b/>
          <w:bCs/>
          <w:color w:val="193C67"/>
          <w:sz w:val="20"/>
          <w:szCs w:val="20"/>
        </w:rPr>
        <w:t xml:space="preserve"> </w:t>
      </w:r>
      <w:r w:rsidRPr="00401196">
        <w:rPr>
          <w:rFonts w:ascii="Verdana" w:hAnsi="Verdana"/>
          <w:b/>
          <w:bCs/>
          <w:color w:val="193C67"/>
          <w:sz w:val="20"/>
          <w:szCs w:val="20"/>
        </w:rPr>
        <w:t>de la contribución</w:t>
      </w:r>
      <w:r>
        <w:rPr>
          <w:rFonts w:ascii="Verdana" w:hAnsi="Verdana"/>
          <w:b/>
          <w:bCs/>
          <w:color w:val="193C67"/>
          <w:sz w:val="20"/>
          <w:szCs w:val="20"/>
        </w:rPr>
        <w:t xml:space="preserve"> </w:t>
      </w:r>
      <w:r w:rsidRPr="00401196">
        <w:rPr>
          <w:rFonts w:ascii="Verdana" w:hAnsi="Verdana"/>
          <w:color w:val="193C67"/>
          <w:sz w:val="20"/>
          <w:szCs w:val="20"/>
        </w:rPr>
        <w:t xml:space="preserve">a los objetivos climáticos (30%) y climáticos-medioambientales (40%) a los que hacen referencia la Base 4.2. en atención a las operaciones invertidas, la cartera potencial y la estrategia de inversión, junto con la documentación soporte correspondiente </w:t>
      </w:r>
      <w:r>
        <w:rPr>
          <w:rFonts w:ascii="Verdana" w:hAnsi="Verdana"/>
          <w:color w:val="193C67"/>
          <w:sz w:val="20"/>
          <w:szCs w:val="20"/>
        </w:rPr>
        <w:t>(</w:t>
      </w:r>
      <w:r w:rsidRPr="00136B5B">
        <w:rPr>
          <w:rFonts w:ascii="Verdana" w:hAnsi="Verdana"/>
          <w:color w:val="193C67"/>
          <w:sz w:val="20"/>
          <w:szCs w:val="20"/>
        </w:rPr>
        <w:t>Anexo d.5).</w:t>
      </w:r>
    </w:p>
    <w:p w14:paraId="2FE8BA93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 xml:space="preserve">10.-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Que la Sociedad Gestora </w:t>
      </w:r>
      <w:r w:rsidRPr="00FB235A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cuenta con un procedimiento sistemático integrado en la toma de decisión de la inversión y seguimiento posterior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, para identificar los riesgos y comprobar los posibles impactos ambientales y sociales adversos de los proyectos vinculados al apoyo del Programa </w:t>
      </w:r>
      <w:proofErr w:type="spellStart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, así como proponer medidas para su mitigación o eliminación, al que hacen </w:t>
      </w:r>
      <w:r w:rsidRPr="00136B5B">
        <w:rPr>
          <w:rFonts w:ascii="Verdana" w:hAnsi="Verdana"/>
          <w:bCs/>
          <w:color w:val="193C67"/>
          <w:sz w:val="20"/>
          <w:szCs w:val="20"/>
        </w:rPr>
        <w:t>referencia</w:t>
      </w:r>
      <w:r w:rsidRPr="00136B5B">
        <w:rPr>
          <w:rFonts w:ascii="Verdana" w:eastAsiaTheme="minorEastAsia" w:hAnsi="Verdana" w:cs="Calibri"/>
          <w:bCs/>
          <w:color w:val="193C67"/>
          <w:sz w:val="20"/>
          <w:szCs w:val="20"/>
        </w:rPr>
        <w:t xml:space="preserve"> las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presentes Bases (Sistema de gestión ambiental y social o ESMS), de acuerdo con los requisitos establecidos en los artículos 3.2.1.2 y 3.2.2 del documento de Comunicación relativa a las orientaciones sobre la comprobación de la sostenibilidad del Fondo </w:t>
      </w:r>
      <w:proofErr w:type="spellStart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. </w:t>
      </w:r>
    </w:p>
    <w:p w14:paraId="0E4A7771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1</w:t>
      </w:r>
      <w:r>
        <w:rPr>
          <w:rFonts w:ascii="Verdana" w:hAnsi="Verdana"/>
          <w:b/>
          <w:color w:val="193C67"/>
          <w:sz w:val="20"/>
          <w:szCs w:val="20"/>
        </w:rPr>
        <w:t>1</w:t>
      </w:r>
      <w:r w:rsidRPr="00136B5B">
        <w:rPr>
          <w:rFonts w:ascii="Verdana" w:hAnsi="Verdana"/>
          <w:b/>
          <w:color w:val="193C67"/>
          <w:sz w:val="20"/>
          <w:szCs w:val="20"/>
        </w:rPr>
        <w:t xml:space="preserve">.-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Que</w:t>
      </w:r>
      <w:r>
        <w:rPr>
          <w:rFonts w:ascii="Verdana" w:eastAsiaTheme="minorEastAsia" w:hAnsi="Verdana" w:cs="Calibri"/>
          <w:color w:val="193C67"/>
          <w:sz w:val="20"/>
          <w:szCs w:val="20"/>
        </w:rPr>
        <w:t>,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en caso de no contar con dicho sistema, la Sociedad Gestora </w:t>
      </w:r>
      <w:r w:rsidRPr="00FB235A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se compromete formalmente a desarrollarlo e implementarlo</w:t>
      </w:r>
      <w:r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,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a los efectos establecidos en las Bases</w:t>
      </w:r>
      <w:r>
        <w:rPr>
          <w:rFonts w:ascii="Verdana" w:eastAsiaTheme="minorEastAsia" w:hAnsi="Verdana" w:cs="Calibri"/>
          <w:color w:val="193C67"/>
          <w:sz w:val="20"/>
          <w:szCs w:val="20"/>
        </w:rPr>
        <w:t>,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</w:t>
      </w:r>
      <w:r w:rsidRPr="00136B5B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antes del 31 de diciembre del 2023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, comprometiéndose igualmente a entregar al ICO, en este último caso, </w:t>
      </w:r>
      <w:r w:rsidRPr="00FB235A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una memoria justificativa de su existencia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en los términos y a los efectos previstos en las presentes Bases </w:t>
      </w:r>
      <w:r w:rsidRPr="00FB235A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con al menos quince días antes de la citada fecha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(31 de diciembre de 2023).</w:t>
      </w:r>
    </w:p>
    <w:p w14:paraId="59D4DBF4" w14:textId="77777777" w:rsidR="004D7D93" w:rsidRDefault="004D7D93" w:rsidP="004D7D93">
      <w:pPr>
        <w:spacing w:before="200"/>
        <w:ind w:left="284"/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 xml:space="preserve">12.-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Que la Sociedad Gestora se </w:t>
      </w:r>
      <w:r w:rsidRPr="00136B5B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 xml:space="preserve">compromete </w:t>
      </w:r>
      <w:r w:rsidRPr="00136B5B">
        <w:rPr>
          <w:rFonts w:ascii="Verdana" w:hAnsi="Verdana"/>
          <w:b/>
          <w:bCs/>
          <w:color w:val="193C67"/>
          <w:sz w:val="20"/>
          <w:szCs w:val="20"/>
        </w:rPr>
        <w:t>formalmente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a cumplir, en todo momento, con la Legislación </w:t>
      </w:r>
      <w:proofErr w:type="spellStart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tal y como esta se define en las Bases.</w:t>
      </w:r>
    </w:p>
    <w:p w14:paraId="5606F86E" w14:textId="77777777" w:rsidR="004D7D93" w:rsidRDefault="004D7D93" w:rsidP="004D7D93">
      <w:pPr>
        <w:rPr>
          <w:rFonts w:ascii="Verdana" w:eastAsiaTheme="minorEastAsia" w:hAnsi="Verdana" w:cs="Calibri"/>
          <w:color w:val="193C67"/>
          <w:sz w:val="20"/>
          <w:szCs w:val="20"/>
        </w:rPr>
      </w:pPr>
      <w:r>
        <w:rPr>
          <w:rFonts w:ascii="Verdana" w:eastAsiaTheme="minorEastAsia" w:hAnsi="Verdana" w:cs="Calibri"/>
          <w:color w:val="193C67"/>
          <w:sz w:val="20"/>
          <w:szCs w:val="20"/>
        </w:rPr>
        <w:br w:type="page"/>
      </w:r>
    </w:p>
    <w:p w14:paraId="6475772A" w14:textId="77777777" w:rsidR="004D7D93" w:rsidRPr="00E2517E" w:rsidRDefault="004D7D93" w:rsidP="004D7D93">
      <w:pPr>
        <w:spacing w:before="200"/>
        <w:ind w:left="284"/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</w:p>
    <w:p w14:paraId="096972FB" w14:textId="77777777" w:rsidR="004D7D93" w:rsidRPr="00136B5B" w:rsidRDefault="004D7D93" w:rsidP="004D7D93">
      <w:pPr>
        <w:jc w:val="both"/>
        <w:rPr>
          <w:rFonts w:ascii="Verdana" w:hAnsi="Verdana"/>
          <w:b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Asimismo,</w:t>
      </w:r>
      <w:r w:rsidRPr="00136B5B">
        <w:rPr>
          <w:rFonts w:ascii="Verdana" w:hAnsi="Verdana"/>
          <w:b/>
          <w:bCs/>
          <w:color w:val="193C67"/>
          <w:sz w:val="20"/>
          <w:szCs w:val="20"/>
        </w:rPr>
        <w:t xml:space="preserve"> D/Dª </w:t>
      </w:r>
      <w:r w:rsidRPr="00136B5B">
        <w:rPr>
          <w:rFonts w:ascii="Verdana" w:hAnsi="Verdana" w:cs="Arial"/>
          <w:b/>
          <w:bCs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136B5B">
        <w:rPr>
          <w:rFonts w:ascii="Verdana" w:hAnsi="Verdana" w:cs="Arial"/>
          <w:b/>
          <w:bCs/>
          <w:color w:val="193C67"/>
          <w:sz w:val="20"/>
          <w:szCs w:val="20"/>
        </w:rPr>
        <w:instrText xml:space="preserve"> FORMTEXT </w:instrText>
      </w:r>
      <w:r w:rsidRPr="00136B5B">
        <w:rPr>
          <w:rFonts w:ascii="Verdana" w:hAnsi="Verdana" w:cs="Arial"/>
          <w:b/>
          <w:bCs/>
          <w:color w:val="193C67"/>
          <w:sz w:val="20"/>
          <w:szCs w:val="20"/>
        </w:rPr>
      </w:r>
      <w:r w:rsidRPr="00136B5B">
        <w:rPr>
          <w:rFonts w:ascii="Verdana" w:hAnsi="Verdana" w:cs="Arial"/>
          <w:b/>
          <w:bCs/>
          <w:color w:val="193C67"/>
          <w:sz w:val="20"/>
          <w:szCs w:val="20"/>
        </w:rPr>
        <w:fldChar w:fldCharType="separate"/>
      </w:r>
      <w:r w:rsidRPr="00136B5B">
        <w:rPr>
          <w:rFonts w:ascii="Verdana" w:hAnsi="Verdana" w:cs="Arial"/>
          <w:b/>
          <w:bCs/>
          <w:noProof/>
          <w:color w:val="193C67"/>
          <w:sz w:val="20"/>
          <w:szCs w:val="20"/>
        </w:rPr>
        <w:t>[...........................................]</w:t>
      </w:r>
      <w:r w:rsidRPr="00136B5B">
        <w:rPr>
          <w:rFonts w:ascii="Verdana" w:hAnsi="Verdana" w:cs="Arial"/>
          <w:b/>
          <w:bCs/>
          <w:color w:val="193C67"/>
          <w:sz w:val="20"/>
          <w:szCs w:val="20"/>
        </w:rPr>
        <w:fldChar w:fldCharType="end"/>
      </w:r>
      <w:r w:rsidRPr="00136B5B">
        <w:rPr>
          <w:rFonts w:ascii="Verdana" w:hAnsi="Verdana" w:cs="Arial"/>
          <w:color w:val="193C67"/>
          <w:sz w:val="20"/>
          <w:szCs w:val="20"/>
        </w:rPr>
        <w:t xml:space="preserve">, </w:t>
      </w:r>
      <w:r w:rsidRPr="00136B5B">
        <w:rPr>
          <w:rFonts w:ascii="Verdana" w:hAnsi="Verdana"/>
          <w:b/>
          <w:color w:val="193C67"/>
          <w:sz w:val="20"/>
          <w:szCs w:val="20"/>
        </w:rPr>
        <w:t>DECLARA que, tanto la Sociedad Gestora como la ECR/Vehículo Equivalente en la que invertiría el ICO, cumplirán con los siguientes requisitos, en el momento en el que ICO formalice su compromiso de inversión y durante la participación d</w:t>
      </w:r>
      <w:r>
        <w:rPr>
          <w:rFonts w:ascii="Verdana" w:hAnsi="Verdana"/>
          <w:b/>
          <w:color w:val="193C67"/>
          <w:sz w:val="20"/>
          <w:szCs w:val="20"/>
        </w:rPr>
        <w:t>e</w:t>
      </w:r>
      <w:r w:rsidRPr="00136B5B">
        <w:rPr>
          <w:rFonts w:ascii="Verdana" w:hAnsi="Verdana"/>
          <w:b/>
          <w:color w:val="193C67"/>
          <w:sz w:val="20"/>
          <w:szCs w:val="20"/>
        </w:rPr>
        <w:t xml:space="preserve"> éste en todo momento: </w:t>
      </w:r>
    </w:p>
    <w:p w14:paraId="2D6CD02A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 xml:space="preserve">1.-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Que en la estrategia de inversión de la ECR/Vehículo Equivalente: </w:t>
      </w:r>
    </w:p>
    <w:p w14:paraId="427AB1F3" w14:textId="77777777" w:rsidR="004D7D93" w:rsidRPr="00136B5B" w:rsidRDefault="004D7D93" w:rsidP="004D7D93">
      <w:pPr>
        <w:pStyle w:val="Prrafodelista"/>
        <w:numPr>
          <w:ilvl w:val="0"/>
          <w:numId w:val="1"/>
        </w:numPr>
        <w:contextualSpacing w:val="0"/>
        <w:jc w:val="both"/>
        <w:rPr>
          <w:rFonts w:ascii="Verdana" w:hAnsi="Verdana" w:cs="Calibri"/>
          <w:color w:val="193C67"/>
        </w:rPr>
      </w:pPr>
      <w:r w:rsidRPr="00136B5B">
        <w:rPr>
          <w:rFonts w:ascii="Verdana" w:hAnsi="Verdana" w:cs="Calibri"/>
          <w:color w:val="193C67"/>
        </w:rPr>
        <w:t>tendrá definida una estrategia de inversión dirigida a alguno de los ejes del sector de infraestructuras sostenibles y su ecosistema industrial en España y otros Estados Miembros de la Unión Europea, de acuerdo con lo establecido en el Anexo I de las Bases;</w:t>
      </w:r>
    </w:p>
    <w:p w14:paraId="7809972F" w14:textId="77777777" w:rsidR="004D7D93" w:rsidRPr="00136B5B" w:rsidRDefault="004D7D93" w:rsidP="004D7D93">
      <w:pPr>
        <w:pStyle w:val="Prrafodelista"/>
        <w:numPr>
          <w:ilvl w:val="0"/>
          <w:numId w:val="1"/>
        </w:numPr>
        <w:contextualSpacing w:val="0"/>
        <w:jc w:val="both"/>
        <w:rPr>
          <w:rFonts w:ascii="Verdana" w:hAnsi="Verdana" w:cs="Calibri"/>
          <w:color w:val="193C67"/>
        </w:rPr>
      </w:pPr>
      <w:r w:rsidRPr="00136B5B">
        <w:rPr>
          <w:rFonts w:ascii="Verdana" w:hAnsi="Verdana" w:cs="Calibri"/>
          <w:color w:val="193C67"/>
        </w:rPr>
        <w:t xml:space="preserve">tendrá un tamaño objetivo de, al menos, 50 millones de euros; </w:t>
      </w:r>
    </w:p>
    <w:p w14:paraId="22F9D319" w14:textId="77777777" w:rsidR="004D7D93" w:rsidRPr="00136B5B" w:rsidRDefault="004D7D93" w:rsidP="004D7D93">
      <w:pPr>
        <w:pStyle w:val="Prrafodelista"/>
        <w:numPr>
          <w:ilvl w:val="0"/>
          <w:numId w:val="1"/>
        </w:numPr>
        <w:contextualSpacing w:val="0"/>
        <w:jc w:val="both"/>
        <w:rPr>
          <w:rFonts w:ascii="Verdana" w:hAnsi="Verdana" w:cs="Calibri"/>
          <w:color w:val="193C67"/>
        </w:rPr>
      </w:pPr>
      <w:r w:rsidRPr="00136B5B">
        <w:rPr>
          <w:rFonts w:ascii="Verdana" w:hAnsi="Verdana" w:cs="Calibri"/>
          <w:color w:val="193C67"/>
        </w:rPr>
        <w:t>cumpl</w:t>
      </w:r>
      <w:r>
        <w:rPr>
          <w:rFonts w:ascii="Verdana" w:hAnsi="Verdana" w:cs="Calibri"/>
          <w:color w:val="193C67"/>
        </w:rPr>
        <w:t>irá</w:t>
      </w:r>
      <w:r w:rsidRPr="00136B5B">
        <w:rPr>
          <w:rFonts w:ascii="Verdana" w:hAnsi="Verdana" w:cs="Calibri"/>
          <w:color w:val="193C67"/>
        </w:rPr>
        <w:t xml:space="preserve"> al menos la menor de estas cantidades i) dos 2 veces el capital comprometido por ICO o </w:t>
      </w:r>
      <w:proofErr w:type="spellStart"/>
      <w:r w:rsidRPr="00136B5B">
        <w:rPr>
          <w:rFonts w:ascii="Verdana" w:hAnsi="Verdana" w:cs="Calibri"/>
          <w:color w:val="193C67"/>
        </w:rPr>
        <w:t>ii</w:t>
      </w:r>
      <w:proofErr w:type="spellEnd"/>
      <w:r w:rsidRPr="00136B5B">
        <w:rPr>
          <w:rFonts w:ascii="Verdana" w:hAnsi="Verdana" w:cs="Calibri"/>
          <w:color w:val="193C67"/>
        </w:rPr>
        <w:t xml:space="preserve">) el 50% del importe total del ECR/Vehículo Equivalente, en compañías españolas o en proyectos o compañías con interés español, entendidas como aquellas que a) tengan su domicilio en territorio español y b) proyectos en España, entendiéndose estos como aquellos cuya ejecución y desarrollo tengan lugar en el territorio español o c) proyectos en el resto de la Unión Europea que impliquen un interés español; </w:t>
      </w:r>
    </w:p>
    <w:p w14:paraId="652424A5" w14:textId="77777777" w:rsidR="004D7D93" w:rsidRPr="00136B5B" w:rsidRDefault="004D7D93" w:rsidP="004D7D93">
      <w:pPr>
        <w:pStyle w:val="Prrafodelista"/>
        <w:numPr>
          <w:ilvl w:val="0"/>
          <w:numId w:val="1"/>
        </w:numPr>
        <w:contextualSpacing w:val="0"/>
        <w:jc w:val="both"/>
        <w:rPr>
          <w:rFonts w:ascii="Verdana" w:hAnsi="Verdana"/>
          <w:color w:val="193C67"/>
          <w:lang w:val="es-ES_tradnl"/>
        </w:rPr>
      </w:pPr>
      <w:r>
        <w:rPr>
          <w:rFonts w:ascii="Verdana" w:hAnsi="Verdana"/>
          <w:color w:val="193C67"/>
          <w:lang w:val="es-ES_tradnl"/>
        </w:rPr>
        <w:t xml:space="preserve"> </w:t>
      </w:r>
      <w:r w:rsidRPr="00136B5B">
        <w:rPr>
          <w:rFonts w:ascii="Verdana" w:hAnsi="Verdana"/>
          <w:color w:val="193C67"/>
          <w:lang w:val="es-ES_tradnl"/>
        </w:rPr>
        <w:t xml:space="preserve">se dirigirá a proyectos que </w:t>
      </w:r>
      <w:r w:rsidRPr="00136B5B">
        <w:rPr>
          <w:rFonts w:ascii="Verdana" w:hAnsi="Verdana" w:cs="Calibri"/>
          <w:color w:val="193C67"/>
        </w:rPr>
        <w:t>tengan</w:t>
      </w:r>
      <w:r w:rsidRPr="00136B5B">
        <w:rPr>
          <w:rFonts w:ascii="Verdana" w:hAnsi="Verdana"/>
          <w:color w:val="193C67"/>
          <w:lang w:val="es-ES_tradnl"/>
        </w:rPr>
        <w:t xml:space="preserve"> objetivos climáticos y medioambientales y que cumple con las siguientes condiciones/requisitos mínimos de inversión:</w:t>
      </w:r>
    </w:p>
    <w:p w14:paraId="369EC17B" w14:textId="77777777" w:rsidR="004D7D93" w:rsidRPr="00136B5B" w:rsidRDefault="004D7D93" w:rsidP="004D7D9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color w:val="193C67"/>
          <w:lang w:val="es-ES_tradnl"/>
        </w:rPr>
      </w:pPr>
      <w:r w:rsidRPr="00136B5B">
        <w:rPr>
          <w:rFonts w:ascii="Verdana" w:hAnsi="Verdana"/>
          <w:color w:val="193C67"/>
          <w:lang w:val="es-ES_tradnl"/>
        </w:rPr>
        <w:t xml:space="preserve">al menos un 30% de la inversión total debe estar destinada al objetivo climático, y </w:t>
      </w:r>
    </w:p>
    <w:p w14:paraId="037168F9" w14:textId="77777777" w:rsidR="004D7D93" w:rsidRPr="00136B5B" w:rsidRDefault="004D7D93" w:rsidP="004D7D93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color w:val="193C67"/>
          <w:lang w:val="es-ES_tradnl"/>
        </w:rPr>
      </w:pPr>
      <w:r>
        <w:rPr>
          <w:rFonts w:ascii="Verdana" w:hAnsi="Verdana"/>
          <w:color w:val="193C67"/>
          <w:lang w:val="es-ES_tradnl"/>
        </w:rPr>
        <w:t>a</w:t>
      </w:r>
      <w:r w:rsidRPr="00136B5B">
        <w:rPr>
          <w:rFonts w:ascii="Verdana" w:hAnsi="Verdana"/>
          <w:color w:val="193C67"/>
          <w:lang w:val="es-ES_tradnl"/>
        </w:rPr>
        <w:t>l menos un 40% debe ser destinada a los objetivos climáticos y medioambientales en conjunto;</w:t>
      </w:r>
    </w:p>
    <w:p w14:paraId="30D4D167" w14:textId="77777777" w:rsidR="004D7D93" w:rsidRPr="00136B5B" w:rsidRDefault="004D7D93" w:rsidP="004D7D93">
      <w:pPr>
        <w:pStyle w:val="Prrafodelista"/>
        <w:rPr>
          <w:lang w:val="es-ES_tradnl"/>
        </w:rPr>
      </w:pPr>
    </w:p>
    <w:p w14:paraId="6F72380D" w14:textId="77777777" w:rsidR="004D7D93" w:rsidRPr="003F4D58" w:rsidRDefault="004D7D93" w:rsidP="004D7D93">
      <w:pPr>
        <w:pStyle w:val="Prrafodelista"/>
        <w:numPr>
          <w:ilvl w:val="0"/>
          <w:numId w:val="1"/>
        </w:numPr>
        <w:contextualSpacing w:val="0"/>
        <w:jc w:val="both"/>
        <w:rPr>
          <w:rFonts w:ascii="Verdana" w:hAnsi="Verdana" w:cs="Calibri"/>
          <w:color w:val="193C67"/>
          <w:lang w:val="es-ES_tradnl"/>
        </w:rPr>
      </w:pPr>
      <w:r>
        <w:rPr>
          <w:rFonts w:ascii="Verdana" w:hAnsi="Verdana" w:cs="Calibri"/>
          <w:color w:val="193C67"/>
        </w:rPr>
        <w:t xml:space="preserve"> </w:t>
      </w:r>
      <w:r w:rsidRPr="003F4D58">
        <w:rPr>
          <w:rFonts w:ascii="Verdana" w:hAnsi="Verdana" w:cs="Calibri"/>
          <w:color w:val="193C67"/>
        </w:rPr>
        <w:t>no incurrirá en alguna de las causas de exclusión previstas en las Bases.</w:t>
      </w:r>
    </w:p>
    <w:p w14:paraId="0BDD508C" w14:textId="77777777" w:rsidR="004D7D93" w:rsidRPr="00136B5B" w:rsidRDefault="004D7D93" w:rsidP="004D7D93">
      <w:pPr>
        <w:spacing w:before="200"/>
        <w:jc w:val="both"/>
        <w:rPr>
          <w:rFonts w:ascii="Verdana" w:hAnsi="Verdana"/>
          <w:b/>
          <w:color w:val="193C67"/>
          <w:sz w:val="20"/>
          <w:szCs w:val="20"/>
        </w:rPr>
      </w:pPr>
      <w:r w:rsidRPr="003F4D58">
        <w:rPr>
          <w:rFonts w:ascii="Verdana" w:eastAsia="Times New Roman" w:hAnsi="Verdana" w:cs="Calibri"/>
          <w:color w:val="193C67"/>
          <w:sz w:val="20"/>
          <w:szCs w:val="20"/>
        </w:rPr>
        <w:t xml:space="preserve">A efectos de lo indicado en los romanillos i) al v) anteriores, al momento de entrada del ICO se </w:t>
      </w:r>
      <w:r w:rsidRPr="003F4D58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 xml:space="preserve">aportará la </w:t>
      </w:r>
      <w:r w:rsidRPr="003F4D58">
        <w:rPr>
          <w:rFonts w:ascii="Verdana" w:eastAsiaTheme="minorEastAsia" w:hAnsi="Verdana" w:cs="Calibri"/>
          <w:b/>
          <w:bCs/>
          <w:color w:val="193C67"/>
          <w:sz w:val="20"/>
          <w:szCs w:val="20"/>
          <w:lang w:val="es-ES_tradnl"/>
        </w:rPr>
        <w:t>política de inversión y, en su caso, una memoria explicativa</w:t>
      </w:r>
      <w:r w:rsidRPr="003F4D58">
        <w:rPr>
          <w:rFonts w:ascii="Verdana" w:eastAsiaTheme="minorEastAsia" w:hAnsi="Verdana" w:cs="Calibri"/>
          <w:color w:val="193C67"/>
          <w:sz w:val="20"/>
          <w:szCs w:val="20"/>
          <w:lang w:val="es-ES_tradnl"/>
        </w:rPr>
        <w:t xml:space="preserve"> en la que se justifican las diferencias</w:t>
      </w:r>
      <w:r w:rsidRPr="00136B5B">
        <w:rPr>
          <w:rFonts w:ascii="Verdana" w:eastAsiaTheme="minorEastAsia" w:hAnsi="Verdana" w:cs="Calibri"/>
          <w:color w:val="193C67"/>
          <w:sz w:val="20"/>
          <w:szCs w:val="20"/>
          <w:lang w:val="es-ES_tradnl"/>
        </w:rPr>
        <w:t xml:space="preserve"> y similitudes entre aspectos o circunstancias a los que hacen referencia las causas de exclusión y, en particular,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con otras ECR/Vehículos Equivalentes</w:t>
      </w:r>
      <w:r w:rsidRPr="00136B5B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 xml:space="preserve">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gestionados por la Sociedad Gestora y en periodo de inversión y/o en otras ECR/Vehículos Equivalentes en periodo de inversión en los que participa el ICO (Anexo d.1).</w:t>
      </w:r>
    </w:p>
    <w:p w14:paraId="4467CE38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b/>
          <w:color w:val="193C67"/>
          <w:sz w:val="20"/>
          <w:szCs w:val="20"/>
        </w:rPr>
      </w:pPr>
      <w:r>
        <w:rPr>
          <w:rFonts w:ascii="Verdana" w:hAnsi="Verdana"/>
          <w:b/>
          <w:color w:val="193C67"/>
          <w:sz w:val="20"/>
          <w:szCs w:val="20"/>
        </w:rPr>
        <w:t>2</w:t>
      </w:r>
      <w:r w:rsidRPr="00136B5B">
        <w:rPr>
          <w:rFonts w:ascii="Verdana" w:hAnsi="Verdana"/>
          <w:b/>
          <w:color w:val="193C67"/>
          <w:sz w:val="20"/>
          <w:szCs w:val="20"/>
        </w:rPr>
        <w:t>.-</w:t>
      </w:r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Que el periodo de inversión tendrá una duración máxima de cinco (5) años, sin perjuicio de la posibilidad de prórrogas.</w:t>
      </w:r>
    </w:p>
    <w:p w14:paraId="5D5F1F7F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>
        <w:rPr>
          <w:rFonts w:ascii="Verdana" w:hAnsi="Verdana"/>
          <w:b/>
          <w:color w:val="193C67"/>
          <w:sz w:val="20"/>
          <w:szCs w:val="20"/>
        </w:rPr>
        <w:t>3</w:t>
      </w:r>
      <w:r w:rsidRPr="00136B5B">
        <w:rPr>
          <w:rFonts w:ascii="Verdana" w:hAnsi="Verdana"/>
          <w:b/>
          <w:color w:val="193C67"/>
          <w:sz w:val="20"/>
          <w:szCs w:val="20"/>
        </w:rPr>
        <w:t>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la ECR/Vehículo Equivalente contará con compromisos de inversión en firme por parte de los partícipes por al menos el 20% del tamaño objetivo de dicha </w:t>
      </w:r>
      <w:r w:rsidRPr="00136B5B">
        <w:rPr>
          <w:rFonts w:ascii="Verdana" w:hAnsi="Verdana"/>
          <w:color w:val="193C67"/>
          <w:sz w:val="20"/>
          <w:szCs w:val="20"/>
        </w:rPr>
        <w:lastRenderedPageBreak/>
        <w:t xml:space="preserve">ECR/ Vehículo Equivalente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según</w:t>
      </w:r>
      <w:r w:rsidRPr="00136B5B">
        <w:rPr>
          <w:rFonts w:ascii="Verdana" w:hAnsi="Verdana"/>
          <w:color w:val="193C67"/>
          <w:sz w:val="20"/>
          <w:szCs w:val="20"/>
        </w:rPr>
        <w:t xml:space="preserve"> consta en la siguiente tabla. A estos efectos, no se considerarán compromisos validos las aportaciones de cartera ni otras aportaciones no dinerarias. Los compromisos deberán estar firmados por cada uno de los inversores y únicamente sujetos, en su caso, a </w:t>
      </w:r>
      <w:proofErr w:type="spellStart"/>
      <w:r w:rsidRPr="00136B5B">
        <w:rPr>
          <w:rFonts w:ascii="Verdana" w:hAnsi="Verdana"/>
          <w:i/>
          <w:iCs/>
          <w:color w:val="193C67"/>
          <w:sz w:val="20"/>
          <w:szCs w:val="20"/>
        </w:rPr>
        <w:t>due</w:t>
      </w:r>
      <w:proofErr w:type="spellEnd"/>
      <w:r w:rsidRPr="00136B5B">
        <w:rPr>
          <w:rFonts w:ascii="Verdana" w:hAnsi="Verdana"/>
          <w:i/>
          <w:iCs/>
          <w:color w:val="193C67"/>
          <w:sz w:val="20"/>
          <w:szCs w:val="20"/>
        </w:rPr>
        <w:t xml:space="preserve"> </w:t>
      </w:r>
      <w:proofErr w:type="spellStart"/>
      <w:r w:rsidRPr="00136B5B">
        <w:rPr>
          <w:rFonts w:ascii="Verdana" w:hAnsi="Verdana"/>
          <w:i/>
          <w:iCs/>
          <w:color w:val="193C67"/>
          <w:sz w:val="20"/>
          <w:szCs w:val="20"/>
        </w:rPr>
        <w:t>diligence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 xml:space="preserve"> legal, a la inversión del ICO en la ECR/Vehículo Equivalente.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</w:t>
      </w:r>
      <w:r w:rsidRPr="00136B5B">
        <w:rPr>
          <w:rFonts w:ascii="Verdana" w:hAnsi="Verdana"/>
          <w:color w:val="193C67"/>
          <w:sz w:val="20"/>
          <w:szCs w:val="20"/>
        </w:rPr>
        <w:t xml:space="preserve">El compromiso ofertado por la Sociedad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Gestora y/o del equipo gestor</w:t>
      </w:r>
      <w:r w:rsidRPr="00136B5B">
        <w:rPr>
          <w:rFonts w:ascii="Verdana" w:hAnsi="Verdana"/>
          <w:color w:val="193C67"/>
          <w:sz w:val="20"/>
          <w:szCs w:val="20"/>
        </w:rPr>
        <w:t xml:space="preserve"> será considerado como válido y se tendrá en cuenta para alcanzar el requerimiento del 20% establecido. El ICO y sus Asesores Externos podrán recabar toda la documentación necesaria para verificar la validez de los compromisos presentados, durante todo el proceso de valoración.</w:t>
      </w:r>
    </w:p>
    <w:p w14:paraId="6AE8BBC2" w14:textId="77777777" w:rsidR="00516921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  <w:sectPr w:rsidR="00516921" w:rsidSect="003E502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136B5B">
        <w:rPr>
          <w:rFonts w:ascii="Verdana" w:hAnsi="Verdana" w:cs="Arial"/>
          <w:color w:val="193C67"/>
          <w:sz w:val="20"/>
          <w:szCs w:val="20"/>
        </w:rPr>
        <w:t xml:space="preserve">A estos efectos,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al momento de entrada del ICO se </w:t>
      </w:r>
      <w:r w:rsidRPr="00136B5B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 xml:space="preserve">aportará las </w:t>
      </w:r>
      <w:r w:rsidRPr="00136B5B">
        <w:rPr>
          <w:rFonts w:ascii="Verdana" w:hAnsi="Verdana"/>
          <w:b/>
          <w:bCs/>
          <w:color w:val="193C67"/>
          <w:sz w:val="20"/>
          <w:szCs w:val="20"/>
        </w:rPr>
        <w:t>cartas de compromiso</w:t>
      </w:r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firmadas</w:t>
      </w:r>
      <w:r w:rsidRPr="00136B5B">
        <w:rPr>
          <w:rFonts w:ascii="Verdana" w:hAnsi="Verdana"/>
          <w:color w:val="193C67"/>
          <w:sz w:val="20"/>
          <w:szCs w:val="20"/>
        </w:rPr>
        <w:t xml:space="preserve"> por cada uno de los inversores en los que figura la vigencia de </w:t>
      </w:r>
      <w:proofErr w:type="gramStart"/>
      <w:r w:rsidRPr="00136B5B">
        <w:rPr>
          <w:rFonts w:ascii="Verdana" w:hAnsi="Verdana"/>
          <w:color w:val="193C67"/>
          <w:sz w:val="20"/>
          <w:szCs w:val="20"/>
        </w:rPr>
        <w:t>los mismos</w:t>
      </w:r>
      <w:proofErr w:type="gramEnd"/>
      <w:r w:rsidRPr="00136B5B">
        <w:rPr>
          <w:rFonts w:ascii="Verdana" w:hAnsi="Verdana"/>
          <w:color w:val="193C67"/>
          <w:sz w:val="20"/>
          <w:szCs w:val="20"/>
        </w:rPr>
        <w:t>, únicamente sujetos a las condiciones descritas.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</w:t>
      </w:r>
      <w:bookmarkStart w:id="1" w:name="_Hlk82360282"/>
      <w:r w:rsidRPr="00136B5B">
        <w:rPr>
          <w:rFonts w:ascii="Verdana" w:hAnsi="Verdana"/>
          <w:color w:val="193C67"/>
          <w:sz w:val="20"/>
          <w:szCs w:val="20"/>
        </w:rPr>
        <w:t>Asimismo, se adjuntarán dichos compromisos de inversión de acuerdo con la siguiente tabla en formato Excel</w:t>
      </w:r>
      <w:bookmarkEnd w:id="1"/>
      <w:r w:rsidRPr="00136B5B">
        <w:rPr>
          <w:rFonts w:ascii="Verdana" w:hAnsi="Verdana"/>
          <w:color w:val="193C67"/>
          <w:sz w:val="20"/>
          <w:szCs w:val="20"/>
        </w:rPr>
        <w:t xml:space="preserve"> (Anexo d.6).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971"/>
        <w:gridCol w:w="1662"/>
        <w:gridCol w:w="1813"/>
        <w:gridCol w:w="1360"/>
        <w:gridCol w:w="2266"/>
      </w:tblGrid>
      <w:tr w:rsidR="004D7D93" w:rsidRPr="00136B5B" w14:paraId="142A8829" w14:textId="77777777" w:rsidTr="00516921">
        <w:trPr>
          <w:cantSplit/>
          <w:trHeight w:val="293"/>
          <w:tblHeader/>
          <w:jc w:val="center"/>
        </w:trPr>
        <w:tc>
          <w:tcPr>
            <w:tcW w:w="1971" w:type="dxa"/>
            <w:vMerge w:val="restart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CFB8E44" w14:textId="77777777" w:rsidR="004D7D93" w:rsidRPr="00136B5B" w:rsidRDefault="004D7D93" w:rsidP="000F3815">
            <w:pPr>
              <w:spacing w:before="360"/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Nombre del inversor</w:t>
            </w:r>
          </w:p>
        </w:tc>
        <w:tc>
          <w:tcPr>
            <w:tcW w:w="3475" w:type="dxa"/>
            <w:gridSpan w:val="2"/>
            <w:vAlign w:val="center"/>
          </w:tcPr>
          <w:p w14:paraId="398DA723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Tipo de inversor</w:t>
            </w:r>
          </w:p>
        </w:tc>
        <w:tc>
          <w:tcPr>
            <w:tcW w:w="1360" w:type="dxa"/>
            <w:vMerge w:val="restart"/>
            <w:vAlign w:val="center"/>
          </w:tcPr>
          <w:p w14:paraId="0A51BACA" w14:textId="77777777" w:rsidR="004D7D93" w:rsidRPr="00136B5B" w:rsidRDefault="004D7D93" w:rsidP="000F3815">
            <w:pPr>
              <w:spacing w:before="480"/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País</w:t>
            </w:r>
          </w:p>
        </w:tc>
        <w:tc>
          <w:tcPr>
            <w:tcW w:w="2266" w:type="dxa"/>
            <w:vMerge w:val="restart"/>
            <w:vAlign w:val="center"/>
          </w:tcPr>
          <w:p w14:paraId="7C779F63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Cantidad comprometida (cantidad exacta en €)</w:t>
            </w:r>
          </w:p>
        </w:tc>
      </w:tr>
      <w:tr w:rsidR="004D7D93" w:rsidRPr="00136B5B" w14:paraId="62A5F446" w14:textId="77777777" w:rsidTr="00516921">
        <w:trPr>
          <w:cantSplit/>
          <w:trHeight w:val="293"/>
          <w:tblHeader/>
          <w:jc w:val="center"/>
        </w:trPr>
        <w:tc>
          <w:tcPr>
            <w:tcW w:w="1971" w:type="dxa"/>
            <w:vMerge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EB655A6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</w:p>
        </w:tc>
        <w:tc>
          <w:tcPr>
            <w:tcW w:w="1662" w:type="dxa"/>
            <w:vAlign w:val="center"/>
          </w:tcPr>
          <w:p w14:paraId="7400A974" w14:textId="77777777" w:rsidR="004D7D93" w:rsidRPr="00136B5B" w:rsidRDefault="004D7D93" w:rsidP="000F3815">
            <w:pPr>
              <w:tabs>
                <w:tab w:val="left" w:pos="6120"/>
              </w:tabs>
              <w:spacing w:after="0"/>
              <w:jc w:val="center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Institucional/ Particular/ Equipo gestor</w:t>
            </w:r>
          </w:p>
        </w:tc>
        <w:tc>
          <w:tcPr>
            <w:tcW w:w="1813" w:type="dxa"/>
            <w:vAlign w:val="center"/>
          </w:tcPr>
          <w:p w14:paraId="5871B369" w14:textId="77777777" w:rsidR="004D7D93" w:rsidRPr="00136B5B" w:rsidRDefault="004D7D93" w:rsidP="000F3815">
            <w:pPr>
              <w:tabs>
                <w:tab w:val="left" w:pos="6120"/>
              </w:tabs>
              <w:spacing w:after="0"/>
              <w:jc w:val="center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t>Público/ Privado</w:t>
            </w:r>
          </w:p>
        </w:tc>
        <w:tc>
          <w:tcPr>
            <w:tcW w:w="1360" w:type="dxa"/>
            <w:vMerge/>
            <w:vAlign w:val="center"/>
          </w:tcPr>
          <w:p w14:paraId="1CFCAF1E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</w:p>
        </w:tc>
        <w:tc>
          <w:tcPr>
            <w:tcW w:w="2266" w:type="dxa"/>
            <w:vMerge/>
            <w:vAlign w:val="center"/>
          </w:tcPr>
          <w:p w14:paraId="24D6E1ED" w14:textId="77777777" w:rsidR="004D7D93" w:rsidRPr="00136B5B" w:rsidRDefault="004D7D93" w:rsidP="000F3815">
            <w:pPr>
              <w:jc w:val="center"/>
              <w:rPr>
                <w:rFonts w:ascii="Verdana" w:hAnsi="Verdana"/>
                <w:color w:val="193C67"/>
                <w:sz w:val="20"/>
                <w:szCs w:val="20"/>
              </w:rPr>
            </w:pPr>
          </w:p>
        </w:tc>
      </w:tr>
      <w:tr w:rsidR="004D7D93" w:rsidRPr="00136B5B" w14:paraId="6CCB5A21" w14:textId="77777777" w:rsidTr="00516921">
        <w:trPr>
          <w:cantSplit/>
          <w:trHeight w:val="293"/>
          <w:tblHeader/>
          <w:jc w:val="center"/>
        </w:trPr>
        <w:tc>
          <w:tcPr>
            <w:tcW w:w="1971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398FD98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662" w:type="dxa"/>
          </w:tcPr>
          <w:p w14:paraId="6F4573BA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813" w:type="dxa"/>
          </w:tcPr>
          <w:p w14:paraId="567599A9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7894C23B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2266" w:type="dxa"/>
          </w:tcPr>
          <w:p w14:paraId="7DEC4977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578B069D" w14:textId="77777777" w:rsidTr="00516921">
        <w:trPr>
          <w:cantSplit/>
          <w:trHeight w:val="293"/>
          <w:tblHeader/>
          <w:jc w:val="center"/>
        </w:trPr>
        <w:tc>
          <w:tcPr>
            <w:tcW w:w="1971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04DA696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662" w:type="dxa"/>
          </w:tcPr>
          <w:p w14:paraId="4DFCB969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813" w:type="dxa"/>
          </w:tcPr>
          <w:p w14:paraId="7361C0B7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082B28F1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2266" w:type="dxa"/>
          </w:tcPr>
          <w:p w14:paraId="7ACE4DC9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41A75197" w14:textId="77777777" w:rsidTr="00516921">
        <w:trPr>
          <w:cantSplit/>
          <w:trHeight w:val="293"/>
          <w:tblHeader/>
          <w:jc w:val="center"/>
        </w:trPr>
        <w:tc>
          <w:tcPr>
            <w:tcW w:w="1971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B8992C6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662" w:type="dxa"/>
          </w:tcPr>
          <w:p w14:paraId="37D07253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813" w:type="dxa"/>
          </w:tcPr>
          <w:p w14:paraId="52BE9D10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759C5084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2266" w:type="dxa"/>
          </w:tcPr>
          <w:p w14:paraId="08C9D2C4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36DF7575" w14:textId="77777777" w:rsidTr="00516921">
        <w:trPr>
          <w:cantSplit/>
          <w:trHeight w:val="293"/>
          <w:tblHeader/>
          <w:jc w:val="center"/>
        </w:trPr>
        <w:tc>
          <w:tcPr>
            <w:tcW w:w="1971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AF1E406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662" w:type="dxa"/>
          </w:tcPr>
          <w:p w14:paraId="3CC58FAC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813" w:type="dxa"/>
          </w:tcPr>
          <w:p w14:paraId="02259CFE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1360" w:type="dxa"/>
          </w:tcPr>
          <w:p w14:paraId="78047823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2266" w:type="dxa"/>
          </w:tcPr>
          <w:p w14:paraId="5E81DBF0" w14:textId="77777777" w:rsidR="004D7D93" w:rsidRPr="00136B5B" w:rsidRDefault="004D7D93" w:rsidP="000F3815">
            <w:pPr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</w:tbl>
    <w:p w14:paraId="246352B5" w14:textId="77777777" w:rsidR="00194869" w:rsidRDefault="00194869" w:rsidP="004D7D93">
      <w:pPr>
        <w:autoSpaceDE w:val="0"/>
        <w:autoSpaceDN w:val="0"/>
        <w:adjustRightInd w:val="0"/>
        <w:spacing w:before="60"/>
        <w:ind w:right="144"/>
        <w:jc w:val="both"/>
        <w:rPr>
          <w:rFonts w:ascii="Verdana" w:hAnsi="Verdana"/>
          <w:color w:val="193C67"/>
          <w:sz w:val="20"/>
          <w:szCs w:val="20"/>
        </w:rPr>
        <w:sectPr w:rsidR="00194869" w:rsidSect="0051692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FFF6A19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color w:val="193C67"/>
          <w:sz w:val="20"/>
          <w:szCs w:val="20"/>
        </w:rPr>
        <w:t xml:space="preserve">Además, en caso de haberse realizado ya algún cierre de la ECR/Vehículo Equivalente, se incluirán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los</w:t>
      </w:r>
      <w:r w:rsidRPr="00136B5B">
        <w:rPr>
          <w:rFonts w:ascii="Verdana" w:hAnsi="Verdana"/>
          <w:color w:val="193C67"/>
          <w:sz w:val="20"/>
          <w:szCs w:val="20"/>
        </w:rPr>
        <w:t xml:space="preserve"> acuerdos de suscripción y se certificará el importe suscrito real (Cierre) y el desembolsado. </w:t>
      </w:r>
    </w:p>
    <w:p w14:paraId="14962DBB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color w:val="193C67"/>
          <w:sz w:val="20"/>
          <w:szCs w:val="20"/>
        </w:rPr>
        <w:t xml:space="preserve">En caso de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existencia</w:t>
      </w:r>
      <w:r w:rsidRPr="00136B5B">
        <w:rPr>
          <w:rFonts w:ascii="Verdana" w:hAnsi="Verdana"/>
          <w:color w:val="193C67"/>
          <w:sz w:val="20"/>
          <w:szCs w:val="20"/>
        </w:rPr>
        <w:t xml:space="preserve"> de condiciones suspensivas/resolutorias en las cartas o acuerdos de suscripción, se indicará mediante memoria explicativa, su estado.</w:t>
      </w:r>
    </w:p>
    <w:p w14:paraId="606520F2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b/>
          <w:color w:val="193C67"/>
          <w:sz w:val="20"/>
          <w:szCs w:val="20"/>
        </w:rPr>
      </w:pPr>
      <w:r>
        <w:rPr>
          <w:rFonts w:ascii="Verdana" w:hAnsi="Verdana"/>
          <w:b/>
          <w:color w:val="193C67"/>
          <w:sz w:val="20"/>
          <w:szCs w:val="20"/>
        </w:rPr>
        <w:t>4</w:t>
      </w:r>
      <w:r w:rsidRPr="00136B5B">
        <w:rPr>
          <w:rFonts w:ascii="Verdana" w:hAnsi="Verdana"/>
          <w:b/>
          <w:color w:val="193C67"/>
          <w:sz w:val="20"/>
          <w:szCs w:val="20"/>
        </w:rPr>
        <w:t>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el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tamaño</w:t>
      </w:r>
      <w:r w:rsidRPr="00136B5B">
        <w:rPr>
          <w:rFonts w:ascii="Verdana" w:hAnsi="Verdana"/>
          <w:color w:val="193C67"/>
          <w:sz w:val="20"/>
          <w:szCs w:val="20"/>
        </w:rPr>
        <w:t xml:space="preserve"> objetivo de la ECR/Vehículo </w:t>
      </w:r>
      <w:r w:rsidRPr="003F4D58">
        <w:rPr>
          <w:rFonts w:ascii="Verdana" w:hAnsi="Verdana"/>
          <w:color w:val="193C67"/>
          <w:sz w:val="20"/>
          <w:szCs w:val="20"/>
        </w:rPr>
        <w:t xml:space="preserve">Equivalente ascenderá a (indicar una cantidad exacta en €) </w:t>
      </w:r>
      <w:r w:rsidRPr="003F4D58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3F4D58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3F4D58">
        <w:rPr>
          <w:rFonts w:ascii="Verdana" w:hAnsi="Verdana" w:cs="Arial"/>
          <w:color w:val="193C67"/>
          <w:sz w:val="20"/>
          <w:szCs w:val="20"/>
        </w:rPr>
      </w:r>
      <w:r w:rsidRPr="003F4D58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3F4D58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3F4D58">
        <w:rPr>
          <w:rFonts w:ascii="Verdana" w:hAnsi="Verdana" w:cs="Arial"/>
          <w:color w:val="193C67"/>
          <w:sz w:val="20"/>
          <w:szCs w:val="20"/>
        </w:rPr>
        <w:fldChar w:fldCharType="end"/>
      </w:r>
      <w:r w:rsidRPr="003F4D58">
        <w:rPr>
          <w:rFonts w:ascii="Verdana" w:hAnsi="Verdana" w:cs="Arial"/>
          <w:color w:val="193C67"/>
          <w:sz w:val="20"/>
          <w:szCs w:val="20"/>
        </w:rPr>
        <w:t xml:space="preserve"> y se corresponderá con el tamaño objetivo a reflejar en la documentación legal de la ECR/Vehículo Equivalente.</w:t>
      </w:r>
    </w:p>
    <w:p w14:paraId="0EE3B457" w14:textId="77777777" w:rsidR="00194869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  <w:sectPr w:rsidR="00194869" w:rsidSect="0051692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Verdana" w:hAnsi="Verdana"/>
          <w:b/>
          <w:color w:val="193C67"/>
          <w:sz w:val="20"/>
          <w:szCs w:val="20"/>
        </w:rPr>
        <w:t>5</w:t>
      </w:r>
      <w:r w:rsidRPr="00136B5B">
        <w:rPr>
          <w:rFonts w:ascii="Verdana" w:hAnsi="Verdana"/>
          <w:b/>
          <w:color w:val="193C67"/>
          <w:sz w:val="20"/>
          <w:szCs w:val="20"/>
        </w:rPr>
        <w:t>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existirá un compromiso del equipo gestor y/o la Sociedad Gestora de aportar el 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136B5B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136B5B">
        <w:rPr>
          <w:rFonts w:ascii="Verdana" w:hAnsi="Verdana" w:cs="Arial"/>
          <w:color w:val="193C67"/>
          <w:sz w:val="20"/>
          <w:szCs w:val="20"/>
        </w:rPr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136B5B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136B5B">
        <w:rPr>
          <w:rFonts w:ascii="Verdana" w:hAnsi="Verdana" w:cs="Arial"/>
          <w:color w:val="193C67"/>
          <w:sz w:val="20"/>
          <w:szCs w:val="20"/>
        </w:rPr>
        <w:fldChar w:fldCharType="end"/>
      </w:r>
      <w:r w:rsidRPr="00136B5B">
        <w:rPr>
          <w:rFonts w:ascii="Verdana" w:hAnsi="Verdana" w:cs="Arial"/>
          <w:color w:val="193C67"/>
          <w:sz w:val="20"/>
          <w:szCs w:val="20"/>
        </w:rPr>
        <w:t>% del tamaño que alcance la ECR/Vehículo Equivalente</w:t>
      </w:r>
      <w:r w:rsidRPr="00136B5B">
        <w:rPr>
          <w:rFonts w:ascii="Verdana" w:hAnsi="Verdana"/>
          <w:color w:val="193C67"/>
          <w:sz w:val="20"/>
          <w:szCs w:val="20"/>
        </w:rPr>
        <w:t xml:space="preserve"> (como mínimo el 1% del tamaño que alcance la ECR/Vehículo Equivalente).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Únicamente se considerarán válidos aquellos compromisos firmados por la Sociedad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Gestora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, las personas miembros del equipo gestor o un vehículo participado al 100% por los mismos, no considerándose validos los compromisos de los accionistas de la Sociedad Gestora diferentes a miembros del equipo gestor. El compromiso ofertado por la Sociedad Gestora se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lastRenderedPageBreak/>
        <w:t>exigirá tanto sobre el tamaño que alcance la ECR/Vehículo Equivalente en el que invierta ICO. El equipo gestor se compromete a mantener dicho compromiso. A efectos de cualificación y valoración se tendrá en cuenta el % sobre el tamaño objetivo de la ECR/ Vehículo Equivalente.</w:t>
      </w:r>
    </w:p>
    <w:p w14:paraId="7E7AC51A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 w:rsidRPr="00136B5B">
        <w:rPr>
          <w:rFonts w:ascii="Verdana" w:hAnsi="Verdana" w:cs="Arial"/>
          <w:color w:val="193C67"/>
          <w:sz w:val="20"/>
          <w:szCs w:val="20"/>
        </w:rPr>
        <w:t xml:space="preserve">A estos efectos,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al momento de entrada del ICO, se </w:t>
      </w:r>
      <w:r w:rsidRPr="00B47B70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>incluirá un documento detallando el accionariado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de la entidad que realice el compromiso y la relación tanto con los miembros del equipo de inversión como con la Sociedad Gestora (Anexo d.7).</w:t>
      </w:r>
    </w:p>
    <w:p w14:paraId="46E866FD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b/>
          <w:color w:val="193C67"/>
          <w:sz w:val="20"/>
          <w:szCs w:val="20"/>
        </w:rPr>
      </w:pPr>
      <w:r>
        <w:rPr>
          <w:rFonts w:ascii="Verdana" w:hAnsi="Verdana"/>
          <w:b/>
          <w:color w:val="193C67"/>
          <w:sz w:val="20"/>
          <w:szCs w:val="20"/>
        </w:rPr>
        <w:t>6</w:t>
      </w:r>
      <w:r w:rsidRPr="00136B5B">
        <w:rPr>
          <w:rFonts w:ascii="Verdana" w:hAnsi="Verdana"/>
          <w:b/>
          <w:color w:val="193C67"/>
          <w:sz w:val="20"/>
          <w:szCs w:val="20"/>
        </w:rPr>
        <w:t>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la ECR/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Vehículo</w:t>
      </w:r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Equivalente tendrá una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duración máxima de 20 años</w:t>
      </w:r>
    </w:p>
    <w:p w14:paraId="5CC3CB27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>
        <w:rPr>
          <w:rFonts w:ascii="Verdana" w:hAnsi="Verdana"/>
          <w:b/>
          <w:color w:val="193C67"/>
          <w:sz w:val="20"/>
          <w:szCs w:val="20"/>
        </w:rPr>
        <w:t>7</w:t>
      </w:r>
      <w:r w:rsidRPr="00136B5B">
        <w:rPr>
          <w:rFonts w:ascii="Verdana" w:hAnsi="Verdana"/>
          <w:b/>
          <w:color w:val="193C67"/>
          <w:sz w:val="20"/>
          <w:szCs w:val="20"/>
        </w:rPr>
        <w:t>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la ECR/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Vehículo</w:t>
      </w:r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Equivalente estará constituido y denominado en euros y los compromisos de “Fondos Verdes ICO </w:t>
      </w:r>
      <w:proofErr w:type="spellStart"/>
      <w:r w:rsidRPr="00136B5B">
        <w:rPr>
          <w:rFonts w:ascii="Verdana" w:eastAsia="Times New Roman" w:hAnsi="Verdana" w:cs="Calibri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eastAsia="Times New Roman" w:hAnsi="Verdana" w:cs="Calibri"/>
          <w:color w:val="193C67"/>
          <w:sz w:val="20"/>
          <w:szCs w:val="20"/>
        </w:rPr>
        <w:t>” se realizarán en euros.</w:t>
      </w:r>
    </w:p>
    <w:p w14:paraId="5E558FCD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>
        <w:rPr>
          <w:rFonts w:ascii="Verdana" w:hAnsi="Verdana"/>
          <w:b/>
          <w:color w:val="193C67"/>
          <w:sz w:val="20"/>
          <w:szCs w:val="20"/>
        </w:rPr>
        <w:t>8</w:t>
      </w:r>
      <w:r w:rsidRPr="00136B5B">
        <w:rPr>
          <w:rFonts w:ascii="Verdana" w:hAnsi="Verdana"/>
          <w:b/>
          <w:color w:val="193C67"/>
          <w:sz w:val="20"/>
          <w:szCs w:val="20"/>
        </w:rPr>
        <w:t>.-</w:t>
      </w:r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Que el capital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de</w:t>
      </w:r>
      <w:r w:rsidRPr="00136B5B">
        <w:rPr>
          <w:rFonts w:ascii="Verdana" w:hAnsi="Verdana"/>
          <w:color w:val="193C67"/>
          <w:sz w:val="20"/>
          <w:szCs w:val="20"/>
        </w:rPr>
        <w:t xml:space="preserve"> la ECR/Vehículo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Equivalente será mayoritariamente privado (51%), teniéndose en cuenta la participación pública del ICO. </w:t>
      </w:r>
    </w:p>
    <w:p w14:paraId="137A9640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En caso de participación de instituciones, sociedades u organismos públicos de ámbito estatal, autonómico o local, la suma de la participación de </w:t>
      </w:r>
      <w:proofErr w:type="gramStart"/>
      <w:r w:rsidRPr="00136B5B">
        <w:rPr>
          <w:rFonts w:ascii="Verdana" w:eastAsia="Times New Roman" w:hAnsi="Verdana" w:cs="Calibri"/>
          <w:color w:val="193C67"/>
          <w:sz w:val="20"/>
          <w:szCs w:val="20"/>
        </w:rPr>
        <w:t>los mismos</w:t>
      </w:r>
      <w:proofErr w:type="gramEnd"/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y la de ICO, conjuntamente, </w:t>
      </w:r>
      <w:r w:rsidRPr="00B47B70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>no superará los límites de inversión de ICO establecidos en las Bases en términos porcentuales – 49%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del tamaño objetivo de la ECR/Vehículo Equivalente. En ningún caso, dichas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instituciones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, sociedades u organismos públicos de ámbito estatal, autonómico o local, tendrán un compromiso en la ECR/Vehículo Equivalente superior al compromiso del ICO. La ECR/Vehículo Equivalente no invertirá de forma mayoritaria en ámbitos autonómicos o locales.</w:t>
      </w:r>
      <w:r w:rsidRPr="00136B5B" w:rsidDel="00B264AE">
        <w:rPr>
          <w:rFonts w:ascii="Verdana" w:eastAsia="Times New Roman" w:hAnsi="Verdana" w:cs="Calibri"/>
          <w:color w:val="193C67"/>
          <w:sz w:val="20"/>
          <w:szCs w:val="20"/>
        </w:rPr>
        <w:t xml:space="preserve">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Estos límites son aplicables a la estructura total de la ECR/Vehículo Equivalente.</w:t>
      </w:r>
    </w:p>
    <w:p w14:paraId="60E2C281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="Times New Roman" w:hAnsi="Verdana" w:cs="Calibri"/>
          <w:color w:val="193C67"/>
          <w:sz w:val="20"/>
          <w:szCs w:val="20"/>
        </w:rPr>
      </w:pP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Más allá del cumplimiento de otros requerimientos previos que como inversor haya establecido para incorporarse a un determinado vehículo de inversión, la posible presencia de instituciones,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sociedades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u organismos públicos de ámbito autonómico o local en los diversos órganos de decisión de la ECR/Vehículo Equivalente no determinará el condicionamiento de decisiones de inversión y desinversión en los mismos.</w:t>
      </w:r>
    </w:p>
    <w:p w14:paraId="764CC3F9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>
        <w:rPr>
          <w:rFonts w:ascii="Verdana" w:eastAsia="Times New Roman" w:hAnsi="Verdana" w:cs="Calibri"/>
          <w:b/>
          <w:color w:val="193C67"/>
          <w:sz w:val="20"/>
          <w:szCs w:val="20"/>
        </w:rPr>
        <w:t>9</w:t>
      </w:r>
      <w:r w:rsidRPr="00136B5B">
        <w:rPr>
          <w:rFonts w:ascii="Verdana" w:eastAsia="Times New Roman" w:hAnsi="Verdana" w:cs="Calibri"/>
          <w:b/>
          <w:color w:val="193C67"/>
          <w:sz w:val="20"/>
          <w:szCs w:val="20"/>
        </w:rPr>
        <w:t xml:space="preserve">.- </w:t>
      </w:r>
      <w:r w:rsidRPr="00136B5B">
        <w:rPr>
          <w:rFonts w:ascii="Verdana" w:eastAsia="Times New Roman" w:hAnsi="Verdana" w:cs="Calibri"/>
          <w:bCs/>
          <w:color w:val="193C67"/>
          <w:sz w:val="20"/>
          <w:szCs w:val="20"/>
        </w:rPr>
        <w:t>Que</w:t>
      </w:r>
      <w:r w:rsidRPr="00136B5B">
        <w:rPr>
          <w:rFonts w:ascii="Verdana" w:eastAsia="Times New Roman" w:hAnsi="Verdana" w:cs="Calibri"/>
          <w:b/>
          <w:color w:val="193C67"/>
          <w:sz w:val="20"/>
          <w:szCs w:val="20"/>
        </w:rPr>
        <w:t xml:space="preserve">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en caso de que la ECR/Vehículo Equivalente haya realizado alguna inversión, no tendrá una antigüedad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superior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al 1 de enero de 2021.</w:t>
      </w:r>
      <w:r w:rsidRPr="00136B5B">
        <w:rPr>
          <w:rFonts w:ascii="Verdana" w:hAnsi="Verdana"/>
          <w:color w:val="193C67"/>
          <w:sz w:val="20"/>
          <w:szCs w:val="20"/>
        </w:rPr>
        <w:t xml:space="preserve"> </w:t>
      </w:r>
      <w:bookmarkStart w:id="2" w:name="_Hlk44321001"/>
    </w:p>
    <w:p w14:paraId="72A3B5D7" w14:textId="77777777" w:rsidR="00194869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  <w:sectPr w:rsidR="00194869" w:rsidSect="0051692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136B5B">
        <w:rPr>
          <w:rFonts w:ascii="Verdana" w:hAnsi="Verdana" w:cs="Arial"/>
          <w:color w:val="193C67"/>
          <w:sz w:val="20"/>
          <w:szCs w:val="20"/>
        </w:rPr>
        <w:t xml:space="preserve">A estos efectos, </w:t>
      </w:r>
      <w:r w:rsidRPr="00136B5B">
        <w:rPr>
          <w:rFonts w:ascii="Verdana" w:hAnsi="Verdana"/>
          <w:color w:val="193C67"/>
          <w:sz w:val="20"/>
          <w:szCs w:val="20"/>
        </w:rPr>
        <w:t>en caso de que se haya realizado alguna inversión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al momento de entrada del ICO</w:t>
      </w:r>
      <w:r w:rsidRPr="00136B5B">
        <w:rPr>
          <w:rFonts w:ascii="Verdana" w:hAnsi="Verdana"/>
          <w:color w:val="193C67"/>
          <w:sz w:val="20"/>
          <w:szCs w:val="20"/>
        </w:rPr>
        <w:t xml:space="preserve">, </w:t>
      </w:r>
      <w:r w:rsidRPr="007A5814">
        <w:rPr>
          <w:rFonts w:ascii="Verdana" w:hAnsi="Verdana"/>
          <w:b/>
          <w:bCs/>
          <w:color w:val="193C67"/>
          <w:sz w:val="20"/>
          <w:szCs w:val="20"/>
        </w:rPr>
        <w:t>se rellenará el siguiente cuadro</w:t>
      </w:r>
      <w:bookmarkEnd w:id="2"/>
      <w:r>
        <w:rPr>
          <w:rFonts w:ascii="Verdana" w:hAnsi="Verdana"/>
          <w:color w:val="193C67"/>
          <w:sz w:val="20"/>
          <w:szCs w:val="20"/>
        </w:rPr>
        <w:t>:</w:t>
      </w:r>
    </w:p>
    <w:tbl>
      <w:tblPr>
        <w:tblStyle w:val="Tablaconcuadrcula"/>
        <w:tblpPr w:leftFromText="141" w:rightFromText="141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4596"/>
        <w:gridCol w:w="3898"/>
      </w:tblGrid>
      <w:tr w:rsidR="004D7D93" w:rsidRPr="00136B5B" w14:paraId="268C63B2" w14:textId="77777777" w:rsidTr="00194869">
        <w:tc>
          <w:tcPr>
            <w:tcW w:w="4596" w:type="dxa"/>
            <w:shd w:val="clear" w:color="auto" w:fill="auto"/>
          </w:tcPr>
          <w:p w14:paraId="7EFC768D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93C67"/>
                <w:sz w:val="20"/>
                <w:szCs w:val="20"/>
              </w:rPr>
            </w:pPr>
            <w:bookmarkStart w:id="3" w:name="_Hlk43735514"/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Inversión realizada por la ECR/Vehículo Equivalente</w:t>
            </w:r>
          </w:p>
        </w:tc>
        <w:tc>
          <w:tcPr>
            <w:tcW w:w="3898" w:type="dxa"/>
          </w:tcPr>
          <w:p w14:paraId="365CF0BD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/>
                <w:color w:val="193C67"/>
                <w:sz w:val="20"/>
                <w:szCs w:val="20"/>
              </w:rPr>
              <w:t>Fecha de la inversión</w:t>
            </w:r>
          </w:p>
        </w:tc>
      </w:tr>
    </w:tbl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597"/>
        <w:gridCol w:w="3902"/>
      </w:tblGrid>
      <w:tr w:rsidR="004D7D93" w:rsidRPr="00136B5B" w14:paraId="394D1DA4" w14:textId="77777777" w:rsidTr="000F3815">
        <w:tc>
          <w:tcPr>
            <w:tcW w:w="4678" w:type="dxa"/>
            <w:shd w:val="clear" w:color="auto" w:fill="auto"/>
          </w:tcPr>
          <w:p w14:paraId="72D95FC1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183B62E1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34446FC7" w14:textId="77777777" w:rsidTr="000F3815">
        <w:tc>
          <w:tcPr>
            <w:tcW w:w="4678" w:type="dxa"/>
            <w:shd w:val="clear" w:color="auto" w:fill="auto"/>
          </w:tcPr>
          <w:p w14:paraId="5E76F67E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14DB186B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  <w:tr w:rsidR="004D7D93" w:rsidRPr="00136B5B" w14:paraId="1E94ECF9" w14:textId="77777777" w:rsidTr="000F3815">
        <w:tc>
          <w:tcPr>
            <w:tcW w:w="4678" w:type="dxa"/>
            <w:shd w:val="clear" w:color="auto" w:fill="auto"/>
          </w:tcPr>
          <w:p w14:paraId="4080F3E5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2E19606C" w14:textId="77777777" w:rsidR="004D7D93" w:rsidRPr="00136B5B" w:rsidRDefault="004D7D93" w:rsidP="000F3815">
            <w:pPr>
              <w:spacing w:after="160"/>
              <w:jc w:val="both"/>
              <w:rPr>
                <w:rFonts w:ascii="Verdana" w:hAnsi="Verdana" w:cs="Arial"/>
                <w:color w:val="193C67"/>
                <w:sz w:val="20"/>
                <w:szCs w:val="20"/>
              </w:rPr>
            </w:pP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]"/>
                  </w:textInput>
                </w:ffData>
              </w:fldCha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instrText xml:space="preserve"> FORMTEXT </w:instrTex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separate"/>
            </w:r>
            <w:r w:rsidRPr="00136B5B">
              <w:rPr>
                <w:rFonts w:ascii="Verdana" w:hAnsi="Verdana" w:cs="Arial"/>
                <w:noProof/>
                <w:color w:val="193C67"/>
                <w:sz w:val="20"/>
                <w:szCs w:val="20"/>
              </w:rPr>
              <w:t>[...]</w:t>
            </w:r>
            <w:r w:rsidRPr="00136B5B">
              <w:rPr>
                <w:rFonts w:ascii="Verdana" w:hAnsi="Verdana" w:cs="Arial"/>
                <w:color w:val="193C67"/>
                <w:sz w:val="20"/>
                <w:szCs w:val="20"/>
              </w:rPr>
              <w:fldChar w:fldCharType="end"/>
            </w:r>
          </w:p>
        </w:tc>
      </w:tr>
    </w:tbl>
    <w:bookmarkEnd w:id="3"/>
    <w:p w14:paraId="4442F33E" w14:textId="77777777" w:rsidR="00194869" w:rsidRDefault="004D7D93" w:rsidP="004D7D93">
      <w:pPr>
        <w:spacing w:before="200"/>
        <w:ind w:left="284"/>
        <w:jc w:val="both"/>
        <w:rPr>
          <w:rFonts w:ascii="Verdana" w:hAnsi="Verdana"/>
          <w:bCs/>
          <w:color w:val="193C67"/>
          <w:sz w:val="20"/>
          <w:szCs w:val="20"/>
        </w:rPr>
        <w:sectPr w:rsidR="00194869" w:rsidSect="0051692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136B5B">
        <w:rPr>
          <w:rFonts w:ascii="Verdana" w:hAnsi="Verdana"/>
          <w:b/>
          <w:color w:val="193C67"/>
          <w:sz w:val="20"/>
          <w:szCs w:val="20"/>
        </w:rPr>
        <w:lastRenderedPageBreak/>
        <w:t>1</w:t>
      </w:r>
      <w:r>
        <w:rPr>
          <w:rFonts w:ascii="Verdana" w:hAnsi="Verdana"/>
          <w:b/>
          <w:color w:val="193C67"/>
          <w:sz w:val="20"/>
          <w:szCs w:val="20"/>
        </w:rPr>
        <w:t>0</w:t>
      </w:r>
      <w:r w:rsidRPr="00136B5B">
        <w:rPr>
          <w:rFonts w:ascii="Verdana" w:hAnsi="Verdana"/>
          <w:b/>
          <w:color w:val="193C67"/>
          <w:sz w:val="20"/>
          <w:szCs w:val="20"/>
        </w:rPr>
        <w:t xml:space="preserve">.- </w:t>
      </w:r>
      <w:r w:rsidRPr="00136B5B">
        <w:rPr>
          <w:rFonts w:ascii="Verdana" w:hAnsi="Verdana"/>
          <w:bCs/>
          <w:color w:val="193C67"/>
          <w:sz w:val="20"/>
          <w:szCs w:val="20"/>
        </w:rPr>
        <w:t>Que se tiene en cuenta que la participación del ICO en la ECR/Vehículo Equivalente, en ningún caso, será inferior al 7,5% del tamaño objetivo de la ECR/Vehículo Equivalente o superior al 49% del tamaño objetivo.</w:t>
      </w:r>
    </w:p>
    <w:p w14:paraId="734D161A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bCs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1</w:t>
      </w:r>
      <w:r>
        <w:rPr>
          <w:rFonts w:ascii="Verdana" w:hAnsi="Verdana"/>
          <w:b/>
          <w:color w:val="193C67"/>
          <w:sz w:val="20"/>
          <w:szCs w:val="20"/>
        </w:rPr>
        <w:t>1</w:t>
      </w:r>
      <w:r w:rsidRPr="00136B5B">
        <w:rPr>
          <w:rFonts w:ascii="Verdana" w:hAnsi="Verdana"/>
          <w:b/>
          <w:color w:val="193C67"/>
          <w:sz w:val="20"/>
          <w:szCs w:val="20"/>
        </w:rPr>
        <w:t xml:space="preserve">.- </w:t>
      </w:r>
      <w:r w:rsidRPr="00136B5B">
        <w:rPr>
          <w:rFonts w:ascii="Verdana" w:hAnsi="Verdana"/>
          <w:bCs/>
          <w:color w:val="193C67"/>
          <w:sz w:val="20"/>
          <w:szCs w:val="20"/>
        </w:rPr>
        <w:t>Que la ECR/Vehículo Equivalente invertirá en cada Entidad Participada un importe máximo del 15% del importe total de la ECR/Vehículo Equivalente.</w:t>
      </w:r>
    </w:p>
    <w:p w14:paraId="6F55EB83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1</w:t>
      </w:r>
      <w:r>
        <w:rPr>
          <w:rFonts w:ascii="Verdana" w:hAnsi="Verdana"/>
          <w:b/>
          <w:color w:val="193C67"/>
          <w:sz w:val="20"/>
          <w:szCs w:val="20"/>
        </w:rPr>
        <w:t>2</w:t>
      </w:r>
      <w:r w:rsidRPr="00136B5B">
        <w:rPr>
          <w:rFonts w:ascii="Verdana" w:hAnsi="Verdana"/>
          <w:b/>
          <w:color w:val="193C67"/>
          <w:sz w:val="20"/>
          <w:szCs w:val="20"/>
        </w:rPr>
        <w:t xml:space="preserve">.- </w:t>
      </w:r>
      <w:r w:rsidRPr="00136B5B">
        <w:rPr>
          <w:rFonts w:ascii="Verdana" w:hAnsi="Verdana"/>
          <w:color w:val="193C67"/>
          <w:sz w:val="20"/>
          <w:szCs w:val="20"/>
        </w:rPr>
        <w:t xml:space="preserve">Que tanto la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Sociedad</w:t>
      </w:r>
      <w:r w:rsidRPr="00136B5B">
        <w:rPr>
          <w:rFonts w:ascii="Verdana" w:hAnsi="Verdana"/>
          <w:color w:val="193C67"/>
          <w:sz w:val="20"/>
          <w:szCs w:val="20"/>
        </w:rPr>
        <w:t xml:space="preserve"> Gestora como la ECR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, cumplirán con las exigencias en materia de solvencia exigidas por la CNMV (o por otro organismo equivalente de la Unión Europea cuando la legislación que le resulte de aplicación</w:t>
      </w:r>
      <w:r w:rsidRPr="00136B5B" w:rsidDel="00202EE2">
        <w:rPr>
          <w:rFonts w:ascii="Verdana" w:eastAsia="Times New Roman" w:hAnsi="Verdana" w:cs="Calibri"/>
          <w:color w:val="193C67"/>
          <w:sz w:val="20"/>
          <w:szCs w:val="20"/>
        </w:rPr>
        <w:t xml:space="preserve">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as</w:t>
      </w:r>
      <w:r w:rsidRPr="00136B5B">
        <w:rPr>
          <w:rFonts w:ascii="Verdana" w:hAnsi="Verdana"/>
          <w:color w:val="193C67"/>
          <w:sz w:val="20"/>
          <w:szCs w:val="20"/>
        </w:rPr>
        <w:t>í lo exija) y por la normativa aplicable.</w:t>
      </w:r>
    </w:p>
    <w:p w14:paraId="4E38FB66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  <w:r w:rsidRPr="00136B5B">
        <w:rPr>
          <w:rFonts w:ascii="Verdana" w:hAnsi="Verdana" w:cs="Arial"/>
          <w:color w:val="193C67"/>
          <w:sz w:val="20"/>
          <w:szCs w:val="20"/>
        </w:rPr>
        <w:t xml:space="preserve">A estos efectos,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al momento de entrada del ICO, </w:t>
      </w:r>
      <w:r w:rsidRPr="00136B5B">
        <w:rPr>
          <w:rFonts w:ascii="Verdana" w:hAnsi="Verdana"/>
          <w:color w:val="193C67"/>
          <w:sz w:val="20"/>
          <w:szCs w:val="20"/>
        </w:rPr>
        <w:t>s</w:t>
      </w:r>
      <w:r w:rsidRPr="000A4593">
        <w:rPr>
          <w:rFonts w:ascii="Verdana" w:hAnsi="Verdana"/>
          <w:b/>
          <w:bCs/>
          <w:color w:val="193C67"/>
          <w:sz w:val="20"/>
          <w:szCs w:val="20"/>
        </w:rPr>
        <w:t xml:space="preserve">e incluirá los últimos tres estados financieros anuales </w:t>
      </w:r>
      <w:r w:rsidRPr="000A4593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auditados</w:t>
      </w:r>
      <w:r w:rsidRPr="000A4593">
        <w:rPr>
          <w:rFonts w:ascii="Verdana" w:hAnsi="Verdana"/>
          <w:b/>
          <w:bCs/>
          <w:color w:val="193C67"/>
          <w:sz w:val="20"/>
          <w:szCs w:val="20"/>
        </w:rPr>
        <w:t xml:space="preserve"> </w:t>
      </w:r>
      <w:r w:rsidRPr="000A4593">
        <w:rPr>
          <w:rFonts w:ascii="Verdana" w:eastAsia="Times New Roman" w:hAnsi="Verdana" w:cs="Calibri"/>
          <w:b/>
          <w:bCs/>
          <w:color w:val="193C67"/>
          <w:sz w:val="20"/>
          <w:szCs w:val="20"/>
        </w:rPr>
        <w:t>de la Sociedad Gestora y el último auditado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 de la ECR</w:t>
      </w:r>
      <w:r>
        <w:rPr>
          <w:rFonts w:ascii="Verdana" w:eastAsia="Times New Roman" w:hAnsi="Verdana" w:cs="Calibri"/>
          <w:color w:val="193C67"/>
          <w:sz w:val="20"/>
          <w:szCs w:val="20"/>
        </w:rPr>
        <w:t>/Vehículo Equivalente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 xml:space="preserve">, </w:t>
      </w:r>
      <w:r w:rsidRPr="00136B5B">
        <w:rPr>
          <w:rFonts w:ascii="Verdana" w:hAnsi="Verdana"/>
          <w:color w:val="193C67"/>
          <w:sz w:val="20"/>
          <w:szCs w:val="20"/>
        </w:rPr>
        <w:t>en caso de estar constituido.</w:t>
      </w:r>
      <w:bookmarkStart w:id="4" w:name="_Hlk44321483"/>
    </w:p>
    <w:p w14:paraId="7B1146CD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1</w:t>
      </w:r>
      <w:r>
        <w:rPr>
          <w:rFonts w:ascii="Verdana" w:hAnsi="Verdana"/>
          <w:b/>
          <w:color w:val="193C67"/>
          <w:sz w:val="20"/>
          <w:szCs w:val="20"/>
        </w:rPr>
        <w:t>3</w:t>
      </w:r>
      <w:r w:rsidRPr="00136B5B">
        <w:rPr>
          <w:rFonts w:ascii="Verdana" w:hAnsi="Verdana"/>
          <w:b/>
          <w:color w:val="193C67"/>
          <w:sz w:val="20"/>
          <w:szCs w:val="20"/>
        </w:rPr>
        <w:t xml:space="preserve">.-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Que se aplicará un procedimiento sistemático integrado en la toma de decisión de la inversión y seguimiento posterior, para identificar los riesgos y comprobar los posibles impactos ambientales y sociales adversos de los proyectos vinculados al apoyo del Programa </w:t>
      </w:r>
      <w:proofErr w:type="spellStart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, así como proponer medidas para su mitigación o eliminación, al que hacen referencia las Bases (Sistema de gestión ambiental y social o ESMS) y se actuará en consecuencia</w:t>
      </w:r>
      <w:r w:rsidRPr="00136B5B" w:rsidDel="0050342D">
        <w:rPr>
          <w:rFonts w:ascii="Verdana" w:hAnsi="Verdana"/>
          <w:b/>
          <w:bCs/>
          <w:color w:val="193C67"/>
          <w:sz w:val="20"/>
          <w:szCs w:val="20"/>
        </w:rPr>
        <w:t xml:space="preserve"> </w:t>
      </w:r>
    </w:p>
    <w:p w14:paraId="60D62300" w14:textId="77777777" w:rsidR="004D7D93" w:rsidRPr="00136B5B" w:rsidRDefault="004D7D93" w:rsidP="004D7D93">
      <w:pPr>
        <w:spacing w:before="200"/>
        <w:ind w:left="284"/>
        <w:jc w:val="both"/>
        <w:rPr>
          <w:rFonts w:ascii="Verdana" w:eastAsiaTheme="minorEastAsia" w:hAnsi="Verdana" w:cs="Calibri"/>
          <w:color w:val="193C67"/>
          <w:sz w:val="20"/>
          <w:szCs w:val="20"/>
        </w:rPr>
      </w:pPr>
      <w:bookmarkStart w:id="5" w:name="_Hlk82360334"/>
      <w:r w:rsidRPr="00136B5B"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1</w:t>
      </w:r>
      <w:r>
        <w:rPr>
          <w:rFonts w:ascii="Verdana" w:eastAsiaTheme="minorEastAsia" w:hAnsi="Verdana" w:cs="Calibri"/>
          <w:b/>
          <w:bCs/>
          <w:color w:val="193C67"/>
          <w:sz w:val="20"/>
          <w:szCs w:val="20"/>
        </w:rPr>
        <w:t>4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.- Que la Sociedad Gestora o la ECR/Vehículo Equivalente, en caso de estar constituida, no contiene ni contendrá en su estructura una sociedad o vehículo constituido en un país que no pertenezca a la Unión Europea y que esté considerado como paraíso fiscal según la legislación española </w:t>
      </w:r>
      <w:r w:rsidRPr="00136B5B">
        <w:rPr>
          <w:rFonts w:ascii="Verdana" w:hAnsi="Verdana"/>
          <w:color w:val="193C67"/>
          <w:sz w:val="20"/>
          <w:szCs w:val="20"/>
        </w:rPr>
        <w:t>o un país / territorio no cooperador a efectos fiscales en la lista de la Unión Europea.</w:t>
      </w:r>
    </w:p>
    <w:p w14:paraId="1209B302" w14:textId="77777777" w:rsidR="004D7D93" w:rsidRPr="00136B5B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 w:cs="Arial"/>
          <w:color w:val="193C67"/>
          <w:sz w:val="20"/>
          <w:szCs w:val="20"/>
        </w:rPr>
        <w:t xml:space="preserve">A estos efectos, </w:t>
      </w:r>
      <w:r w:rsidRPr="00136B5B">
        <w:rPr>
          <w:rFonts w:ascii="Verdana" w:eastAsia="Times New Roman" w:hAnsi="Verdana" w:cs="Calibri"/>
          <w:color w:val="193C67"/>
          <w:sz w:val="20"/>
          <w:szCs w:val="20"/>
        </w:rPr>
        <w:t>al momento de entrada del ICO, se incluirá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el detalle de la estructura societaria, organizativa y de propiedad del participante, así como la estructura del grupo al que pertenezca en su caso. Además, se incluirá el detalle de la estructura que componga la ECR/Vehículo Equivalente con el detalle de todos los vehículos que pudieran existir y la domiciliación de </w:t>
      </w:r>
      <w:proofErr w:type="gramStart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los mismos</w:t>
      </w:r>
      <w:proofErr w:type="gramEnd"/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 xml:space="preserve"> (Anexo d.9).</w:t>
      </w:r>
      <w:bookmarkEnd w:id="5"/>
    </w:p>
    <w:bookmarkEnd w:id="4"/>
    <w:p w14:paraId="19251ECF" w14:textId="77777777" w:rsidR="004D7D93" w:rsidRDefault="004D7D93" w:rsidP="004D7D93">
      <w:pPr>
        <w:spacing w:before="200"/>
        <w:ind w:left="284"/>
        <w:jc w:val="both"/>
        <w:rPr>
          <w:rFonts w:ascii="Verdana" w:hAnsi="Verdana"/>
          <w:color w:val="193C67"/>
          <w:sz w:val="20"/>
          <w:szCs w:val="20"/>
        </w:rPr>
      </w:pPr>
      <w:r w:rsidRPr="00136B5B">
        <w:rPr>
          <w:rFonts w:ascii="Verdana" w:hAnsi="Verdana"/>
          <w:b/>
          <w:color w:val="193C67"/>
          <w:sz w:val="20"/>
          <w:szCs w:val="20"/>
        </w:rPr>
        <w:t>1</w:t>
      </w:r>
      <w:r>
        <w:rPr>
          <w:rFonts w:ascii="Verdana" w:hAnsi="Verdana"/>
          <w:b/>
          <w:color w:val="193C67"/>
          <w:sz w:val="20"/>
          <w:szCs w:val="20"/>
        </w:rPr>
        <w:t>5</w:t>
      </w:r>
      <w:r w:rsidRPr="00136B5B">
        <w:rPr>
          <w:rFonts w:ascii="Verdana" w:hAnsi="Verdana"/>
          <w:b/>
          <w:color w:val="193C67"/>
          <w:sz w:val="20"/>
          <w:szCs w:val="20"/>
        </w:rPr>
        <w:t>.-</w:t>
      </w:r>
      <w:r w:rsidRPr="00136B5B">
        <w:rPr>
          <w:rFonts w:ascii="Verdana" w:hAnsi="Verdana"/>
          <w:color w:val="193C67"/>
          <w:sz w:val="20"/>
          <w:szCs w:val="20"/>
        </w:rPr>
        <w:t xml:space="preserve"> Que la documentación e </w:t>
      </w:r>
      <w:r w:rsidRPr="00136B5B">
        <w:rPr>
          <w:rFonts w:ascii="Verdana" w:eastAsiaTheme="minorEastAsia" w:hAnsi="Verdana" w:cs="Calibri"/>
          <w:color w:val="193C67"/>
          <w:sz w:val="20"/>
          <w:szCs w:val="20"/>
        </w:rPr>
        <w:t>información</w:t>
      </w:r>
      <w:r w:rsidRPr="00136B5B">
        <w:rPr>
          <w:rFonts w:ascii="Verdana" w:hAnsi="Verdana"/>
          <w:color w:val="193C67"/>
          <w:sz w:val="20"/>
          <w:szCs w:val="20"/>
        </w:rPr>
        <w:t xml:space="preserve"> que acompañan a la presente declaración jurada es cierta y veraz.</w:t>
      </w:r>
      <w:r w:rsidRPr="00A50A76">
        <w:rPr>
          <w:rFonts w:ascii="Verdana" w:hAnsi="Verdana"/>
          <w:color w:val="193C67"/>
          <w:sz w:val="20"/>
          <w:szCs w:val="20"/>
        </w:rPr>
        <w:t xml:space="preserve"> </w:t>
      </w:r>
    </w:p>
    <w:p w14:paraId="401B9ED3" w14:textId="77777777" w:rsidR="004D7D93" w:rsidRDefault="004D7D93" w:rsidP="004D7D93">
      <w:pPr>
        <w:spacing w:after="0" w:line="240" w:lineRule="auto"/>
        <w:rPr>
          <w:rFonts w:ascii="Verdana" w:hAnsi="Verdana"/>
          <w:color w:val="193C67"/>
          <w:sz w:val="20"/>
          <w:szCs w:val="20"/>
        </w:rPr>
      </w:pPr>
    </w:p>
    <w:p w14:paraId="2059A4CD" w14:textId="77777777" w:rsidR="00194869" w:rsidRDefault="004D7D93" w:rsidP="004D7D93">
      <w:pPr>
        <w:jc w:val="both"/>
        <w:rPr>
          <w:rFonts w:ascii="Verdana" w:hAnsi="Verdana" w:cs="Arial"/>
          <w:color w:val="193C67"/>
          <w:sz w:val="20"/>
          <w:szCs w:val="20"/>
        </w:rPr>
        <w:sectPr w:rsidR="00194869" w:rsidSect="00516921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A50A76">
        <w:rPr>
          <w:rFonts w:ascii="Verdana" w:hAnsi="Verdana"/>
          <w:color w:val="193C67"/>
          <w:sz w:val="20"/>
          <w:szCs w:val="20"/>
        </w:rPr>
        <w:t xml:space="preserve">Y para que conste a los efectos de la participación de </w:t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A50A76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A50A76">
        <w:rPr>
          <w:rFonts w:ascii="Verdana" w:hAnsi="Verdana" w:cs="Arial"/>
          <w:color w:val="193C67"/>
          <w:sz w:val="20"/>
          <w:szCs w:val="20"/>
        </w:rPr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A50A76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end"/>
      </w:r>
      <w:r w:rsidRPr="00A50A76">
        <w:rPr>
          <w:rFonts w:ascii="Verdana" w:hAnsi="Verdana" w:cs="Arial"/>
          <w:color w:val="193C67"/>
          <w:sz w:val="20"/>
          <w:szCs w:val="20"/>
        </w:rPr>
        <w:t xml:space="preserve"> </w:t>
      </w:r>
      <w:r w:rsidRPr="00A50A76">
        <w:rPr>
          <w:rFonts w:ascii="Verdana" w:hAnsi="Verdana"/>
          <w:color w:val="193C67"/>
          <w:sz w:val="20"/>
          <w:szCs w:val="20"/>
        </w:rPr>
        <w:t xml:space="preserve">en el procedimiento de selección para la selección de hasta </w:t>
      </w:r>
      <w:r>
        <w:rPr>
          <w:rFonts w:ascii="Verdana" w:hAnsi="Verdana"/>
          <w:color w:val="193C67"/>
          <w:sz w:val="20"/>
          <w:szCs w:val="20"/>
        </w:rPr>
        <w:t>tres (3)</w:t>
      </w:r>
      <w:r w:rsidRPr="00A50A76">
        <w:rPr>
          <w:rFonts w:ascii="Verdana" w:hAnsi="Verdana"/>
          <w:color w:val="193C67"/>
          <w:sz w:val="20"/>
          <w:szCs w:val="20"/>
        </w:rPr>
        <w:t xml:space="preserve"> </w:t>
      </w:r>
      <w:r w:rsidRPr="00136B5B">
        <w:rPr>
          <w:rFonts w:ascii="Verdana" w:hAnsi="Verdana"/>
          <w:color w:val="193C67"/>
          <w:sz w:val="20"/>
          <w:szCs w:val="20"/>
        </w:rPr>
        <w:t xml:space="preserve">sociedades gestoras de entidades de </w:t>
      </w:r>
      <w:r w:rsidRPr="00136B5B">
        <w:rPr>
          <w:rFonts w:ascii="Verdana" w:eastAsiaTheme="minorEastAsia" w:hAnsi="Verdana" w:cs="Calibri"/>
          <w:bCs/>
          <w:color w:val="193C67"/>
          <w:sz w:val="20"/>
          <w:szCs w:val="20"/>
        </w:rPr>
        <w:t xml:space="preserve">entidades de inversión colectiva de tipo cerrado </w:t>
      </w:r>
      <w:r w:rsidRPr="00136B5B">
        <w:rPr>
          <w:rFonts w:ascii="Verdana" w:hAnsi="Verdana"/>
          <w:color w:val="193C67"/>
          <w:sz w:val="20"/>
          <w:szCs w:val="20"/>
        </w:rPr>
        <w:t xml:space="preserve">para la inversión por el </w:t>
      </w:r>
      <w:r>
        <w:rPr>
          <w:rFonts w:ascii="Verdana" w:eastAsiaTheme="minorEastAsia" w:hAnsi="Verdana" w:cs="Calibri"/>
          <w:color w:val="193C67"/>
          <w:sz w:val="20"/>
          <w:szCs w:val="20"/>
        </w:rPr>
        <w:t xml:space="preserve">ICO </w:t>
      </w:r>
      <w:r w:rsidRPr="00136B5B">
        <w:rPr>
          <w:rFonts w:ascii="Verdana" w:hAnsi="Verdana"/>
          <w:color w:val="193C67"/>
          <w:sz w:val="20"/>
          <w:szCs w:val="20"/>
        </w:rPr>
        <w:t xml:space="preserve">a través del Programa </w:t>
      </w:r>
      <w:proofErr w:type="spellStart"/>
      <w:r w:rsidRPr="00136B5B">
        <w:rPr>
          <w:rFonts w:ascii="Verdana" w:hAnsi="Verdana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 xml:space="preserve">, denominado “Fondos Verdes ICO </w:t>
      </w:r>
      <w:proofErr w:type="spellStart"/>
      <w:r w:rsidRPr="00136B5B">
        <w:rPr>
          <w:rFonts w:ascii="Verdana" w:hAnsi="Verdana"/>
          <w:color w:val="193C67"/>
          <w:sz w:val="20"/>
          <w:szCs w:val="20"/>
        </w:rPr>
        <w:t>InvestEU</w:t>
      </w:r>
      <w:proofErr w:type="spellEnd"/>
      <w:r w:rsidRPr="00136B5B">
        <w:rPr>
          <w:rFonts w:ascii="Verdana" w:hAnsi="Verdana"/>
          <w:color w:val="193C67"/>
          <w:sz w:val="20"/>
          <w:szCs w:val="20"/>
        </w:rPr>
        <w:t>”</w:t>
      </w:r>
      <w:r>
        <w:rPr>
          <w:rFonts w:ascii="Verdana" w:hAnsi="Verdana"/>
          <w:color w:val="193C67"/>
          <w:sz w:val="20"/>
          <w:szCs w:val="20"/>
        </w:rPr>
        <w:t xml:space="preserve">, </w:t>
      </w:r>
      <w:r w:rsidRPr="00A50A76">
        <w:rPr>
          <w:rFonts w:ascii="Verdana" w:hAnsi="Verdana"/>
          <w:color w:val="193C67"/>
          <w:sz w:val="20"/>
          <w:szCs w:val="20"/>
        </w:rPr>
        <w:t xml:space="preserve">firmo la presente declaración en </w:t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A50A76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A50A76">
        <w:rPr>
          <w:rFonts w:ascii="Verdana" w:hAnsi="Verdana" w:cs="Arial"/>
          <w:color w:val="193C67"/>
          <w:sz w:val="20"/>
          <w:szCs w:val="20"/>
        </w:rPr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A50A76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end"/>
      </w:r>
      <w:r w:rsidRPr="00A50A76">
        <w:rPr>
          <w:rFonts w:ascii="Verdana" w:hAnsi="Verdana"/>
          <w:color w:val="193C67"/>
          <w:sz w:val="20"/>
          <w:szCs w:val="20"/>
        </w:rPr>
        <w:t xml:space="preserve"> a </w:t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...........................................]"/>
            </w:textInput>
          </w:ffData>
        </w:fldChar>
      </w:r>
      <w:r w:rsidRPr="00A50A76">
        <w:rPr>
          <w:rFonts w:ascii="Verdana" w:hAnsi="Verdana" w:cs="Arial"/>
          <w:color w:val="193C67"/>
          <w:sz w:val="20"/>
          <w:szCs w:val="20"/>
        </w:rPr>
        <w:instrText xml:space="preserve"> FORMTEXT </w:instrText>
      </w:r>
      <w:r w:rsidRPr="00A50A76">
        <w:rPr>
          <w:rFonts w:ascii="Verdana" w:hAnsi="Verdana" w:cs="Arial"/>
          <w:color w:val="193C67"/>
          <w:sz w:val="20"/>
          <w:szCs w:val="20"/>
        </w:rPr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separate"/>
      </w:r>
      <w:r w:rsidRPr="00A50A76">
        <w:rPr>
          <w:rFonts w:ascii="Verdana" w:hAnsi="Verdana" w:cs="Arial"/>
          <w:noProof/>
          <w:color w:val="193C67"/>
          <w:sz w:val="20"/>
          <w:szCs w:val="20"/>
        </w:rPr>
        <w:t>[...........................................]</w:t>
      </w:r>
      <w:r w:rsidRPr="00A50A76">
        <w:rPr>
          <w:rFonts w:ascii="Verdana" w:hAnsi="Verdana" w:cs="Arial"/>
          <w:color w:val="193C67"/>
          <w:sz w:val="20"/>
          <w:szCs w:val="20"/>
        </w:rPr>
        <w:fldChar w:fldCharType="end"/>
      </w:r>
    </w:p>
    <w:p w14:paraId="3049AF7D" w14:textId="77777777" w:rsidR="004D7D93" w:rsidRPr="00A50A76" w:rsidRDefault="004D7D93" w:rsidP="004D7D93">
      <w:pPr>
        <w:jc w:val="both"/>
        <w:rPr>
          <w:rFonts w:ascii="Verdana" w:hAnsi="Verdana"/>
          <w:color w:val="193C67"/>
          <w:sz w:val="20"/>
          <w:szCs w:val="20"/>
        </w:rPr>
      </w:pPr>
    </w:p>
    <w:p w14:paraId="15DE1D76" w14:textId="77777777" w:rsidR="004D7D93" w:rsidRPr="00A50A76" w:rsidRDefault="004D7D93" w:rsidP="004D7D93">
      <w:pPr>
        <w:jc w:val="both"/>
        <w:rPr>
          <w:rFonts w:ascii="Verdana" w:hAnsi="Verdana"/>
          <w:color w:val="193C67"/>
          <w:sz w:val="20"/>
          <w:szCs w:val="20"/>
        </w:rPr>
      </w:pPr>
      <w:r w:rsidRPr="00A50A76">
        <w:rPr>
          <w:rFonts w:ascii="Verdana" w:hAnsi="Verdana"/>
          <w:color w:val="193C67"/>
          <w:sz w:val="20"/>
          <w:szCs w:val="20"/>
        </w:rPr>
        <w:t xml:space="preserve">Fdo.: </w:t>
      </w:r>
    </w:p>
    <w:p w14:paraId="24508041" w14:textId="77777777" w:rsidR="001E3E41" w:rsidRDefault="001E3E41"/>
    <w:sectPr w:rsidR="001E3E41" w:rsidSect="00516921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8E7A7" w14:textId="77777777" w:rsidR="00E80EFC" w:rsidRPr="004833CA" w:rsidRDefault="00000000">
    <w:pPr>
      <w:pStyle w:val="Piedepgina"/>
      <w:jc w:val="center"/>
      <w:rPr>
        <w:rFonts w:ascii="Verdana" w:hAnsi="Verdana"/>
        <w:color w:val="193C67"/>
        <w:sz w:val="20"/>
        <w:szCs w:val="20"/>
      </w:rPr>
    </w:pPr>
    <w:r w:rsidRPr="004833CA">
      <w:rPr>
        <w:rFonts w:ascii="Verdana" w:hAnsi="Verdana"/>
        <w:color w:val="193C67"/>
        <w:sz w:val="20"/>
        <w:szCs w:val="20"/>
      </w:rPr>
      <w:fldChar w:fldCharType="begin"/>
    </w:r>
    <w:r w:rsidRPr="004833CA">
      <w:rPr>
        <w:rFonts w:ascii="Verdana" w:hAnsi="Verdana"/>
        <w:color w:val="193C67"/>
        <w:sz w:val="20"/>
        <w:szCs w:val="20"/>
      </w:rPr>
      <w:instrText xml:space="preserve"> PAGE   \* MERGEFORMAT </w:instrText>
    </w:r>
    <w:r w:rsidRPr="004833CA">
      <w:rPr>
        <w:rFonts w:ascii="Verdana" w:hAnsi="Verdana"/>
        <w:color w:val="193C67"/>
        <w:sz w:val="20"/>
        <w:szCs w:val="20"/>
      </w:rPr>
      <w:fldChar w:fldCharType="separate"/>
    </w:r>
    <w:r w:rsidRPr="004833CA">
      <w:rPr>
        <w:rFonts w:ascii="Verdana" w:hAnsi="Verdana"/>
        <w:noProof/>
        <w:color w:val="193C67"/>
        <w:sz w:val="20"/>
        <w:szCs w:val="20"/>
      </w:rPr>
      <w:t>6</w:t>
    </w:r>
    <w:r w:rsidRPr="004833CA">
      <w:rPr>
        <w:rFonts w:ascii="Verdana" w:hAnsi="Verdana"/>
        <w:noProof/>
        <w:color w:val="193C67"/>
        <w:sz w:val="20"/>
        <w:szCs w:val="20"/>
      </w:rPr>
      <w:fldChar w:fldCharType="end"/>
    </w:r>
  </w:p>
  <w:p w14:paraId="4A6BC5D0" w14:textId="77777777" w:rsidR="00E80EFC" w:rsidRDefault="0000000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6D1CA" w14:textId="77777777" w:rsidR="00E80EFC" w:rsidRPr="00422EC1" w:rsidRDefault="00000000">
    <w:pPr>
      <w:pStyle w:val="Piedepgina"/>
      <w:jc w:val="center"/>
      <w:rPr>
        <w:rFonts w:ascii="Gill Sans MT" w:hAnsi="Gill Sans MT"/>
        <w:color w:val="193C67"/>
        <w:sz w:val="20"/>
        <w:szCs w:val="20"/>
      </w:rPr>
    </w:pPr>
    <w:r w:rsidRPr="00422EC1">
      <w:rPr>
        <w:rFonts w:ascii="Gill Sans MT" w:hAnsi="Gill Sans MT"/>
        <w:color w:val="193C67"/>
        <w:sz w:val="20"/>
        <w:szCs w:val="20"/>
      </w:rPr>
      <w:fldChar w:fldCharType="begin"/>
    </w:r>
    <w:r w:rsidRPr="00422EC1">
      <w:rPr>
        <w:rFonts w:ascii="Gill Sans MT" w:hAnsi="Gill Sans MT"/>
        <w:color w:val="193C67"/>
        <w:sz w:val="20"/>
        <w:szCs w:val="20"/>
      </w:rPr>
      <w:instrText xml:space="preserve"> PAGE   \* MERGEFORMAT </w:instrText>
    </w:r>
    <w:r w:rsidRPr="00422EC1">
      <w:rPr>
        <w:rFonts w:ascii="Gill Sans MT" w:hAnsi="Gill Sans MT"/>
        <w:color w:val="193C67"/>
        <w:sz w:val="20"/>
        <w:szCs w:val="20"/>
      </w:rPr>
      <w:fldChar w:fldCharType="separate"/>
    </w:r>
    <w:r>
      <w:rPr>
        <w:rFonts w:ascii="Gill Sans MT" w:hAnsi="Gill Sans MT"/>
        <w:noProof/>
        <w:color w:val="193C67"/>
        <w:sz w:val="20"/>
        <w:szCs w:val="20"/>
      </w:rPr>
      <w:t>6</w:t>
    </w:r>
    <w:r w:rsidRPr="00422EC1">
      <w:rPr>
        <w:rFonts w:ascii="Gill Sans MT" w:hAnsi="Gill Sans MT"/>
        <w:noProof/>
        <w:color w:val="193C67"/>
        <w:sz w:val="20"/>
        <w:szCs w:val="20"/>
      </w:rPr>
      <w:fldChar w:fldCharType="end"/>
    </w:r>
  </w:p>
  <w:p w14:paraId="429AF778" w14:textId="77777777" w:rsidR="00E80EFC" w:rsidRDefault="00000000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D038C" w14:textId="77777777" w:rsidR="00E80EFC" w:rsidRPr="00B07AAE" w:rsidRDefault="00000000" w:rsidP="004A398B">
    <w:pPr>
      <w:pStyle w:val="Encabezado"/>
      <w:tabs>
        <w:tab w:val="clear" w:pos="4419"/>
        <w:tab w:val="clear" w:pos="8838"/>
        <w:tab w:val="left" w:pos="3510"/>
      </w:tabs>
      <w:jc w:val="right"/>
      <w:rPr>
        <w:rFonts w:ascii="Verdana" w:hAnsi="Verdana"/>
        <w:color w:val="193C67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CE040" w14:textId="77777777" w:rsidR="00E80EFC" w:rsidRPr="00B07AAE" w:rsidRDefault="00000000" w:rsidP="004A398B">
    <w:pPr>
      <w:pStyle w:val="Encabezado"/>
      <w:tabs>
        <w:tab w:val="clear" w:pos="4419"/>
        <w:tab w:val="clear" w:pos="8838"/>
        <w:tab w:val="left" w:pos="3510"/>
      </w:tabs>
      <w:jc w:val="right"/>
      <w:rPr>
        <w:rFonts w:ascii="Verdana" w:hAnsi="Verdana"/>
        <w:color w:val="193C67"/>
        <w:sz w:val="20"/>
        <w:szCs w:val="20"/>
      </w:rPr>
    </w:pPr>
    <w:r w:rsidRPr="00B07AAE">
      <w:rPr>
        <w:rFonts w:ascii="Verdana" w:hAnsi="Verdana"/>
        <w:b/>
        <w:color w:val="193C67"/>
        <w:sz w:val="20"/>
        <w:szCs w:val="20"/>
      </w:rPr>
      <w:t xml:space="preserve">Convocatoria </w:t>
    </w:r>
    <w:r>
      <w:rPr>
        <w:rFonts w:ascii="Verdana" w:hAnsi="Verdana"/>
        <w:b/>
        <w:color w:val="193C67"/>
        <w:sz w:val="20"/>
        <w:szCs w:val="20"/>
      </w:rPr>
      <w:t>2</w:t>
    </w:r>
    <w:r w:rsidRPr="00B07AAE">
      <w:rPr>
        <w:rFonts w:ascii="Verdana" w:hAnsi="Verdana"/>
        <w:b/>
        <w:color w:val="193C67"/>
        <w:sz w:val="20"/>
        <w:szCs w:val="20"/>
      </w:rPr>
      <w:t xml:space="preserve"> </w:t>
    </w:r>
    <w:r w:rsidRPr="00B07AAE">
      <w:rPr>
        <w:rFonts w:ascii="Verdana" w:hAnsi="Verdana"/>
        <w:b/>
        <w:color w:val="193C67"/>
        <w:sz w:val="20"/>
        <w:szCs w:val="20"/>
      </w:rPr>
      <w:t xml:space="preserve">de </w:t>
    </w:r>
    <w:r>
      <w:rPr>
        <w:rFonts w:ascii="Verdana" w:hAnsi="Verdana"/>
        <w:b/>
        <w:color w:val="193C67"/>
        <w:sz w:val="20"/>
        <w:szCs w:val="20"/>
      </w:rPr>
      <w:t>junio</w:t>
    </w:r>
    <w:r w:rsidRPr="00B07AAE">
      <w:rPr>
        <w:rFonts w:ascii="Verdana" w:hAnsi="Verdana"/>
        <w:b/>
        <w:color w:val="193C67"/>
        <w:sz w:val="20"/>
        <w:szCs w:val="20"/>
      </w:rPr>
      <w:t xml:space="preserve"> de 202</w:t>
    </w:r>
    <w:r>
      <w:rPr>
        <w:rFonts w:ascii="Verdana" w:hAnsi="Verdana"/>
        <w:b/>
        <w:color w:val="193C67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7664F"/>
    <w:multiLevelType w:val="hybridMultilevel"/>
    <w:tmpl w:val="805CA7A2"/>
    <w:lvl w:ilvl="0" w:tplc="7F5681B2">
      <w:start w:val="28"/>
      <w:numFmt w:val="bullet"/>
      <w:lvlText w:val="-"/>
      <w:lvlJc w:val="left"/>
      <w:pPr>
        <w:ind w:left="1790" w:hanging="360"/>
      </w:pPr>
      <w:rPr>
        <w:rFonts w:ascii="Verdana" w:eastAsiaTheme="minorEastAsia" w:hAnsi="Verdana" w:cs="Calibri" w:hint="default"/>
      </w:rPr>
    </w:lvl>
    <w:lvl w:ilvl="1" w:tplc="040A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" w15:restartNumberingAfterBreak="0">
    <w:nsid w:val="3873412C"/>
    <w:multiLevelType w:val="hybridMultilevel"/>
    <w:tmpl w:val="FC2CDBD4"/>
    <w:lvl w:ilvl="0" w:tplc="FFFFFFFF">
      <w:start w:val="1"/>
      <w:numFmt w:val="lowerRoman"/>
      <w:lvlText w:val="(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15688">
    <w:abstractNumId w:val="1"/>
  </w:num>
  <w:num w:numId="2" w16cid:durableId="8458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psH69njMrEyElE9P9XWOpyn95DkFWl4ZK9gYuuRMSJKu9+dWilhPGZbVx+mTrw+yad4WmjNyUhcMe9+d8OGtWg==" w:salt="OUSru/DDQGSz6MKRJJPI6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57"/>
    <w:rsid w:val="001416E1"/>
    <w:rsid w:val="00194869"/>
    <w:rsid w:val="001E3E41"/>
    <w:rsid w:val="00203035"/>
    <w:rsid w:val="002C4C96"/>
    <w:rsid w:val="003E502F"/>
    <w:rsid w:val="004D7D93"/>
    <w:rsid w:val="004F0657"/>
    <w:rsid w:val="00516921"/>
    <w:rsid w:val="005E652D"/>
    <w:rsid w:val="007006F3"/>
    <w:rsid w:val="009418F7"/>
    <w:rsid w:val="00A83D7D"/>
    <w:rsid w:val="00B235EE"/>
    <w:rsid w:val="00E2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2D47"/>
  <w15:chartTrackingRefBased/>
  <w15:docId w15:val="{B5E341A2-EE50-4877-A90D-0F930068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_trad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D93"/>
    <w:pPr>
      <w:spacing w:after="200" w:line="276" w:lineRule="auto"/>
    </w:pPr>
    <w:rPr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D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D93"/>
    <w:rPr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4D7D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D93"/>
    <w:rPr>
      <w:kern w:val="0"/>
      <w:lang w:val="es-ES"/>
      <w14:ligatures w14:val="none"/>
    </w:rPr>
  </w:style>
  <w:style w:type="paragraph" w:styleId="Prrafodelista">
    <w:name w:val="List Paragraph"/>
    <w:aliases w:val="Normal bullet 2,Table of contents numbered,Elenco num ARGEA,body,Odsek zoznamu2,Opsom 1,Mummuga loetelu,Loendi lõik,2,List Paragraph (numbered (a)),Bullets,List Paragraph Char Char Char,Use Case List Paragraph,Bullet paras,Yellow Bullet"/>
    <w:basedOn w:val="Normal"/>
    <w:link w:val="PrrafodelistaCar"/>
    <w:uiPriority w:val="1"/>
    <w:qFormat/>
    <w:rsid w:val="004D7D93"/>
    <w:pPr>
      <w:ind w:left="720"/>
      <w:contextualSpacing/>
    </w:pPr>
  </w:style>
  <w:style w:type="character" w:customStyle="1" w:styleId="PrrafodelistaCar">
    <w:name w:val="Párrafo de lista Car"/>
    <w:aliases w:val="Normal bullet 2 Car,Table of contents numbered Car,Elenco num ARGEA Car,body Car,Odsek zoznamu2 Car,Opsom 1 Car,Mummuga loetelu Car,Loendi lõik Car,2 Car,List Paragraph (numbered (a)) Car,Bullets Car,Use Case List Paragraph Car"/>
    <w:basedOn w:val="Fuentedeprrafopredeter"/>
    <w:link w:val="Prrafodelista"/>
    <w:uiPriority w:val="1"/>
    <w:qFormat/>
    <w:rsid w:val="004D7D93"/>
    <w:rPr>
      <w:kern w:val="0"/>
      <w:lang w:val="es-ES"/>
      <w14:ligatures w14:val="none"/>
    </w:rPr>
  </w:style>
  <w:style w:type="table" w:styleId="Tablaconcuadrcula">
    <w:name w:val="Table Grid"/>
    <w:basedOn w:val="Tablanormal"/>
    <w:uiPriority w:val="59"/>
    <w:rsid w:val="004D7D93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3025</Words>
  <Characters>16639</Characters>
  <Application>Microsoft Office Word</Application>
  <DocSecurity>0</DocSecurity>
  <Lines>138</Lines>
  <Paragraphs>39</Paragraphs>
  <ScaleCrop>false</ScaleCrop>
  <Company/>
  <LinksUpToDate>false</LinksUpToDate>
  <CharactersWithSpaces>19625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</dc:creator>
  <cp:keywords/>
  <dc:description/>
  <cp:lastModifiedBy>RyC</cp:lastModifiedBy>
  <cp:revision>7</cp:revision>
  <dcterms:created xsi:type="dcterms:W3CDTF">2023-06-19T08:52:00Z</dcterms:created>
  <dcterms:modified xsi:type="dcterms:W3CDTF">2023-06-19T09:00:00Z</dcterms:modified>
</cp:coreProperties>
</file>