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CD23" w14:textId="77777777" w:rsidR="003E2860" w:rsidRPr="00B35A29" w:rsidRDefault="003E2860" w:rsidP="003E2860">
      <w:pPr>
        <w:spacing w:before="100" w:beforeAutospacing="1"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ANEXO IV – DECLARACIÓN RESPONSABLE SOBRE EXPERIENCIA PROFESIONAL</w:t>
      </w:r>
    </w:p>
    <w:p w14:paraId="0C3D6760" w14:textId="2B12A613" w:rsidR="003E2860" w:rsidRDefault="003E2860" w:rsidP="007B2ACF">
      <w:p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Yo,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[nombre y apellidos]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con DNI/NIE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[número]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DECLARO BAJO MI RESPONSABILIDAD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:</w:t>
      </w:r>
    </w:p>
    <w:p w14:paraId="161F5BFA" w14:textId="77777777" w:rsidR="007B2ACF" w:rsidRPr="003E2860" w:rsidRDefault="007B2ACF" w:rsidP="003E2860">
      <w:pPr>
        <w:spacing w:before="100" w:beforeAutospacing="1"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E766882" w14:textId="64FD91BB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los datos aportados en mi solicitud son ciertos y verificables.</w:t>
      </w:r>
    </w:p>
    <w:p w14:paraId="4E1313E3" w14:textId="77777777" w:rsidR="003E2860" w:rsidRPr="000502C8" w:rsidRDefault="003E2860" w:rsidP="003E2860">
      <w:pPr>
        <w:spacing w:after="0" w:line="240" w:lineRule="atLeast"/>
        <w:ind w:left="360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3C3C7E0" w14:textId="77777777" w:rsidR="003E2860" w:rsidRPr="000502C8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0502C8">
        <w:rPr>
          <w:rFonts w:ascii="Arial" w:eastAsia="Times New Roman" w:hAnsi="Arial" w:cs="Arial"/>
          <w:kern w:val="0"/>
          <w:lang w:eastAsia="es-ES"/>
          <w14:ligatures w14:val="none"/>
        </w:rPr>
        <w:t>Que dispongo de la experiencia profesional indicada a continuación, conforme a los requisitos de la convocatoria:</w:t>
      </w:r>
    </w:p>
    <w:p w14:paraId="79CA0293" w14:textId="77777777" w:rsidR="00D20D99" w:rsidRPr="000502C8" w:rsidRDefault="003E2860" w:rsidP="00D20D99">
      <w:pPr>
        <w:spacing w:before="100" w:beforeAutospacing="1" w:line="240" w:lineRule="atLeast"/>
        <w:ind w:left="792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0502C8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0502C8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0502C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al menos 9 años de experiencia profesional acreditada</w:t>
      </w:r>
      <w:r w:rsidR="00626558" w:rsidRPr="000502C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computada conforme a la Base Segunda.4</w:t>
      </w:r>
      <w:r w:rsidR="007B2ACF" w:rsidRPr="000502C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</w:t>
      </w:r>
      <w:r w:rsidR="00D20D99" w:rsidRPr="000502C8">
        <w:rPr>
          <w:rFonts w:ascii="Arial" w:eastAsia="Times New Roman" w:hAnsi="Arial" w:cs="Arial"/>
          <w:kern w:val="0"/>
          <w:lang w:eastAsia="es-ES"/>
          <w14:ligatures w14:val="none"/>
        </w:rPr>
        <w:t>en el sector financiero, el sector público, empresas tecnológicas, consultoras o instituciones públicas, e incluirá uno o varios de los siguientes ámbitos:</w:t>
      </w:r>
    </w:p>
    <w:p w14:paraId="750E7BF9" w14:textId="5542ABEA" w:rsidR="00D20D99" w:rsidRPr="000502C8" w:rsidRDefault="00D20D99" w:rsidP="00D20D99">
      <w:pPr>
        <w:spacing w:before="100" w:beforeAutospacing="1" w:line="240" w:lineRule="atLeast"/>
        <w:ind w:left="792"/>
        <w:rPr>
          <w:rFonts w:ascii="Arial" w:hAnsi="Arial" w:cs="Arial"/>
          <w:u w:val="single"/>
        </w:rPr>
      </w:pPr>
      <w:r w:rsidRPr="000502C8">
        <w:rPr>
          <w:rFonts w:ascii="Arial" w:hAnsi="Arial" w:cs="Arial"/>
          <w:u w:val="single"/>
        </w:rPr>
        <w:t>ÁMBITOS PRIORITARIOS</w:t>
      </w:r>
    </w:p>
    <w:p w14:paraId="69F8B552" w14:textId="77777777" w:rsidR="000502C8" w:rsidRPr="000502C8" w:rsidRDefault="000502C8" w:rsidP="000502C8">
      <w:pPr>
        <w:pStyle w:val="Prrafodelist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bookmarkStart w:id="0" w:name="_Hlk219710281"/>
      <w:r w:rsidRPr="000502C8">
        <w:rPr>
          <w:rFonts w:ascii="Arial" w:hAnsi="Arial" w:cs="Arial"/>
        </w:rPr>
        <w:t>Arquitectura y desarrollo de sistemas</w:t>
      </w:r>
    </w:p>
    <w:p w14:paraId="0550F39E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Liderazgo técnico, coordinación o participación relevante en proyectos y servicios de sistemas de información.</w:t>
      </w:r>
    </w:p>
    <w:p w14:paraId="0D9EAC4C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Diseño, evolución o mantenimiento de arquitecturas de aplicaciones corporativas.</w:t>
      </w:r>
    </w:p>
    <w:p w14:paraId="1B44A66B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 xml:space="preserve">Interoperabilidad entre sistemas mediante </w:t>
      </w:r>
      <w:proofErr w:type="spellStart"/>
      <w:r w:rsidRPr="000502C8">
        <w:rPr>
          <w:rFonts w:ascii="Arial" w:hAnsi="Arial" w:cs="Arial"/>
        </w:rPr>
        <w:t>APIs</w:t>
      </w:r>
      <w:proofErr w:type="spellEnd"/>
      <w:r w:rsidRPr="000502C8">
        <w:rPr>
          <w:rFonts w:ascii="Arial" w:hAnsi="Arial" w:cs="Arial"/>
        </w:rPr>
        <w:t xml:space="preserve"> y servicios.</w:t>
      </w:r>
    </w:p>
    <w:p w14:paraId="33B1234D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Gestión del ciclo de vida del software, integración continua, control de versiones y aseguramiento de la calidad.</w:t>
      </w:r>
    </w:p>
    <w:p w14:paraId="2DA3FEF1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Experiencia en entornos tecnológicos empresariales (p. ej. arquitecturas Java Enterprise u otras equivalentes).</w:t>
      </w:r>
    </w:p>
    <w:p w14:paraId="07781F59" w14:textId="77777777" w:rsidR="000502C8" w:rsidRPr="000502C8" w:rsidRDefault="000502C8" w:rsidP="000502C8">
      <w:pPr>
        <w:pStyle w:val="Prrafodelist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Automatización y transformación digital</w:t>
      </w:r>
    </w:p>
    <w:p w14:paraId="26574ADD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Automatización de procesos y mejora de la eficiencia operativa.</w:t>
      </w:r>
    </w:p>
    <w:p w14:paraId="7DDFB63B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Integración de soluciones digitales avanzadas, incluidas tecnologías emergentes.</w:t>
      </w:r>
    </w:p>
    <w:p w14:paraId="0A5EED3F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 xml:space="preserve">Diseño de soluciones en entornos </w:t>
      </w:r>
      <w:proofErr w:type="spellStart"/>
      <w:r w:rsidRPr="000502C8">
        <w:rPr>
          <w:rFonts w:ascii="Arial" w:hAnsi="Arial" w:cs="Arial"/>
        </w:rPr>
        <w:t>on</w:t>
      </w:r>
      <w:proofErr w:type="spellEnd"/>
      <w:r w:rsidRPr="000502C8">
        <w:rPr>
          <w:rFonts w:ascii="Arial" w:hAnsi="Arial" w:cs="Arial"/>
        </w:rPr>
        <w:t xml:space="preserve">-premise, </w:t>
      </w:r>
      <w:proofErr w:type="spellStart"/>
      <w:r w:rsidRPr="000502C8">
        <w:rPr>
          <w:rFonts w:ascii="Arial" w:hAnsi="Arial" w:cs="Arial"/>
        </w:rPr>
        <w:t>cloud</w:t>
      </w:r>
      <w:proofErr w:type="spellEnd"/>
      <w:r w:rsidRPr="000502C8">
        <w:rPr>
          <w:rFonts w:ascii="Arial" w:hAnsi="Arial" w:cs="Arial"/>
        </w:rPr>
        <w:t xml:space="preserve"> o híbridos.</w:t>
      </w:r>
    </w:p>
    <w:p w14:paraId="76C04E71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Conocimiento de principios de gobierno, ética y uso responsable de tecnologías digitales.</w:t>
      </w:r>
    </w:p>
    <w:p w14:paraId="4A8E4CF8" w14:textId="77777777" w:rsidR="000502C8" w:rsidRPr="000502C8" w:rsidRDefault="000502C8" w:rsidP="000502C8">
      <w:pPr>
        <w:pStyle w:val="Prrafodelist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Datos, analítica y gobierno del dato</w:t>
      </w:r>
    </w:p>
    <w:p w14:paraId="502BB31D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Diseño, evolución o explotación de sistemas corporativos de datos (DWH, Data Lake u otros).</w:t>
      </w:r>
    </w:p>
    <w:p w14:paraId="37834464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Procesos de integración, calidad y gobierno del dato.</w:t>
      </w:r>
    </w:p>
    <w:p w14:paraId="41E37689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Modelado de datos, análisis avanzado y soporte a la toma de decisiones mediante herramientas de explotación de información.</w:t>
      </w:r>
    </w:p>
    <w:p w14:paraId="26CD5AA8" w14:textId="77777777" w:rsidR="00D20D99" w:rsidRPr="000502C8" w:rsidRDefault="00D20D99" w:rsidP="00D20D99">
      <w:pPr>
        <w:ind w:left="1152"/>
        <w:rPr>
          <w:rFonts w:ascii="Arial" w:hAnsi="Arial" w:cs="Arial"/>
        </w:rPr>
      </w:pPr>
    </w:p>
    <w:p w14:paraId="2F1BA9D0" w14:textId="77777777" w:rsidR="00D20D99" w:rsidRPr="000502C8" w:rsidRDefault="00D20D99" w:rsidP="00D20D99">
      <w:pPr>
        <w:ind w:left="1152"/>
        <w:rPr>
          <w:rFonts w:ascii="Arial" w:hAnsi="Arial" w:cs="Arial"/>
          <w:u w:val="single"/>
        </w:rPr>
      </w:pPr>
      <w:r w:rsidRPr="000502C8">
        <w:rPr>
          <w:rFonts w:ascii="Arial" w:hAnsi="Arial" w:cs="Arial"/>
          <w:u w:val="single"/>
        </w:rPr>
        <w:t>ÁMBITOS COMPLEMENTARIOS</w:t>
      </w:r>
    </w:p>
    <w:bookmarkEnd w:id="0"/>
    <w:p w14:paraId="7123C509" w14:textId="77777777" w:rsidR="000502C8" w:rsidRPr="000502C8" w:rsidRDefault="000502C8" w:rsidP="000502C8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Seguridad de la información y continuidad</w:t>
      </w:r>
    </w:p>
    <w:p w14:paraId="044AD486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Definición, implantación o aplicación de políticas de seguridad de la información.</w:t>
      </w:r>
    </w:p>
    <w:p w14:paraId="45C7BBAC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Auditorías y cumplimiento de marcos normativos de seguridad, en particular el Esquema Nacional de Seguridad u otros equivalentes.</w:t>
      </w:r>
    </w:p>
    <w:p w14:paraId="1A7788A8" w14:textId="77777777" w:rsidR="000502C8" w:rsidRPr="000502C8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502C8">
        <w:rPr>
          <w:rFonts w:ascii="Arial" w:hAnsi="Arial" w:cs="Arial"/>
        </w:rPr>
        <w:t>Gestión de incidentes de seguridad (detección, contención, erradicación y recuperación).</w:t>
      </w:r>
    </w:p>
    <w:p w14:paraId="76C26055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lastRenderedPageBreak/>
        <w:t>Análisis y gestión de riesgos de seguridad, vulnerabilidades y coordinación con servicios SOC/SIEM</w:t>
      </w:r>
    </w:p>
    <w:p w14:paraId="19F68BC7" w14:textId="77777777" w:rsidR="000502C8" w:rsidRPr="008F043A" w:rsidRDefault="000502C8" w:rsidP="000502C8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Sistemas corporativos y soluciones transversales</w:t>
      </w:r>
    </w:p>
    <w:p w14:paraId="225CFE2D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Implantación, evolución o soporte de soluciones corporativas de gestión (económico-financieras, de recursos humanos u otras).</w:t>
      </w:r>
    </w:p>
    <w:p w14:paraId="648FD69E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Integración de dichas soluciones con otros sistemas internos o externos.</w:t>
      </w:r>
    </w:p>
    <w:p w14:paraId="7D29562B" w14:textId="77777777" w:rsidR="000502C8" w:rsidRPr="008F043A" w:rsidRDefault="000502C8" w:rsidP="000502C8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Gobierno del servicio y proveedores</w:t>
      </w:r>
    </w:p>
    <w:p w14:paraId="35DBA99B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Gestión integral de servicios TI.</w:t>
      </w:r>
    </w:p>
    <w:p w14:paraId="47066E0F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Coordinación, supervisión y control de proveedores tecnológicos.</w:t>
      </w:r>
    </w:p>
    <w:p w14:paraId="5CB90B9E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Definición y seguimiento de acuerdos de nivel de servicio (SLA) y métricas de calidad.</w:t>
      </w:r>
    </w:p>
    <w:p w14:paraId="41FF81E4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Gestión de riesgos operativos, cumplimiento normativo y satisfacción de los usuarios.</w:t>
      </w:r>
    </w:p>
    <w:p w14:paraId="0226EB56" w14:textId="77777777" w:rsidR="000502C8" w:rsidRPr="008F043A" w:rsidRDefault="000502C8" w:rsidP="000502C8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Plataformas y operación técnica</w:t>
      </w:r>
    </w:p>
    <w:p w14:paraId="2A1EFE1D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Administración avanzada de sistemas y plataformas tecnológicas.</w:t>
      </w:r>
    </w:p>
    <w:p w14:paraId="0207570A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Soporte a entornos de desarrollo y operación.</w:t>
      </w:r>
    </w:p>
    <w:p w14:paraId="6EA2BD19" w14:textId="77777777" w:rsidR="000502C8" w:rsidRPr="008F043A" w:rsidRDefault="000502C8" w:rsidP="000502C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F043A">
        <w:rPr>
          <w:rFonts w:ascii="Arial" w:hAnsi="Arial" w:cs="Arial"/>
        </w:rPr>
        <w:t>Resolución de incidencias complejas, continuidad del servicio y gestión de infraestructuras tecnológicas.</w:t>
      </w:r>
    </w:p>
    <w:p w14:paraId="16F787D6" w14:textId="5CFA941D" w:rsidR="003E2860" w:rsidRPr="003E2860" w:rsidRDefault="003E2860" w:rsidP="00626558">
      <w:pPr>
        <w:spacing w:before="100" w:beforeAutospacing="1" w:after="0" w:line="240" w:lineRule="atLeast"/>
        <w:ind w:left="1080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menos de 9 años de experiencia profesional acreditada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en las funciones descritas en el apartado anterior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por lo que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mi participación se limita a lista de reserva o sistema de cobertura de plazas “a resultas”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, conforme a las Bases Octava y Novena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.</w:t>
      </w:r>
    </w:p>
    <w:p w14:paraId="3122D623" w14:textId="77777777" w:rsidR="003E2860" w:rsidRPr="00EB6C40" w:rsidRDefault="003E2860" w:rsidP="003E2860">
      <w:pPr>
        <w:numPr>
          <w:ilvl w:val="0"/>
          <w:numId w:val="2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 xml:space="preserve">Que soy consciente de que la </w:t>
      </w:r>
      <w:r w:rsidRPr="00EB6C4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verificación de la experiencia se realizará en la Fase de Concurso</w:t>
      </w: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>, y que la falsedad en esta declaración podrá dar lugar a la exclusión del proceso y a las responsabilidades legales correspondientes.</w:t>
      </w:r>
    </w:p>
    <w:p w14:paraId="5790C7BC" w14:textId="77777777" w:rsidR="006A3691" w:rsidRDefault="006A3691" w:rsidP="003E2860">
      <w:pPr>
        <w:spacing w:before="100" w:beforeAutospacing="1"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0428C191" w14:textId="632D2FD4" w:rsidR="003E2860" w:rsidRPr="003E2860" w:rsidRDefault="003E2860" w:rsidP="003E2860">
      <w:pPr>
        <w:spacing w:before="100" w:beforeAutospacing="1"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En [localidad], a [fecha]</w:t>
      </w:r>
    </w:p>
    <w:p w14:paraId="6E819086" w14:textId="77777777" w:rsidR="003E2860" w:rsidRPr="003E2860" w:rsidRDefault="003E2860" w:rsidP="003E2860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3260A5B4" w14:textId="77777777" w:rsidR="006A3691" w:rsidRDefault="006A3691" w:rsidP="007B2ACF">
      <w:pPr>
        <w:spacing w:before="100" w:beforeAutospacing="1" w:after="0" w:line="240" w:lineRule="auto"/>
        <w:jc w:val="right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519A71A" w14:textId="0CB5B801" w:rsidR="00E00298" w:rsidRPr="007B2ACF" w:rsidRDefault="003E2860" w:rsidP="007B2ACF">
      <w:pPr>
        <w:spacing w:before="100" w:beforeAutospacing="1" w:after="0" w:line="240" w:lineRule="auto"/>
        <w:jc w:val="righ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Firma: ___________________________</w:t>
      </w:r>
    </w:p>
    <w:sectPr w:rsidR="00E00298" w:rsidRPr="007B2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96921" w14:textId="77777777" w:rsidR="00434C2D" w:rsidRDefault="00434C2D" w:rsidP="003E2860">
      <w:pPr>
        <w:spacing w:after="0" w:line="240" w:lineRule="auto"/>
      </w:pPr>
      <w:r>
        <w:separator/>
      </w:r>
    </w:p>
  </w:endnote>
  <w:endnote w:type="continuationSeparator" w:id="0">
    <w:p w14:paraId="1AF703CA" w14:textId="77777777" w:rsidR="00434C2D" w:rsidRDefault="00434C2D" w:rsidP="003E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C9AB7" w14:textId="77777777" w:rsidR="00434C2D" w:rsidRDefault="00434C2D" w:rsidP="003E2860">
      <w:pPr>
        <w:spacing w:after="0" w:line="240" w:lineRule="auto"/>
      </w:pPr>
      <w:r>
        <w:separator/>
      </w:r>
    </w:p>
  </w:footnote>
  <w:footnote w:type="continuationSeparator" w:id="0">
    <w:p w14:paraId="67395864" w14:textId="77777777" w:rsidR="00434C2D" w:rsidRDefault="00434C2D" w:rsidP="003E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AA3"/>
    <w:multiLevelType w:val="hybridMultilevel"/>
    <w:tmpl w:val="B156B3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B740B"/>
    <w:multiLevelType w:val="multilevel"/>
    <w:tmpl w:val="BF0CE3DE"/>
    <w:lvl w:ilvl="0">
      <w:start w:val="1"/>
      <w:numFmt w:val="decimal"/>
      <w:lvlText w:val="%1."/>
      <w:lvlJc w:val="left"/>
      <w:pPr>
        <w:ind w:left="360" w:hanging="360"/>
      </w:pPr>
      <w:rPr>
        <w:color w:val="002060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8F537C"/>
    <w:multiLevelType w:val="hybridMultilevel"/>
    <w:tmpl w:val="0E08BC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35F25"/>
    <w:multiLevelType w:val="hybridMultilevel"/>
    <w:tmpl w:val="D7348A4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31B7B23"/>
    <w:multiLevelType w:val="multilevel"/>
    <w:tmpl w:val="7FAA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4E2F69"/>
    <w:multiLevelType w:val="hybridMultilevel"/>
    <w:tmpl w:val="1ABAAB24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6E77265D"/>
    <w:multiLevelType w:val="hybridMultilevel"/>
    <w:tmpl w:val="CC7AEB80"/>
    <w:lvl w:ilvl="0" w:tplc="0F440B1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1007C"/>
    <w:multiLevelType w:val="hybridMultilevel"/>
    <w:tmpl w:val="7B40BD02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E5E3351"/>
    <w:multiLevelType w:val="multilevel"/>
    <w:tmpl w:val="AF78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33323">
    <w:abstractNumId w:val="8"/>
  </w:num>
  <w:num w:numId="2" w16cid:durableId="381489073">
    <w:abstractNumId w:val="4"/>
  </w:num>
  <w:num w:numId="3" w16cid:durableId="2127307844">
    <w:abstractNumId w:val="7"/>
  </w:num>
  <w:num w:numId="4" w16cid:durableId="1772967917">
    <w:abstractNumId w:val="6"/>
  </w:num>
  <w:num w:numId="5" w16cid:durableId="263075032">
    <w:abstractNumId w:val="1"/>
  </w:num>
  <w:num w:numId="6" w16cid:durableId="1399672013">
    <w:abstractNumId w:val="3"/>
  </w:num>
  <w:num w:numId="7" w16cid:durableId="327170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9944473">
    <w:abstractNumId w:val="5"/>
  </w:num>
  <w:num w:numId="9" w16cid:durableId="1070620301">
    <w:abstractNumId w:val="2"/>
  </w:num>
  <w:num w:numId="10" w16cid:durableId="184026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60"/>
    <w:rsid w:val="00032629"/>
    <w:rsid w:val="000502C8"/>
    <w:rsid w:val="00075639"/>
    <w:rsid w:val="0022061D"/>
    <w:rsid w:val="0028258D"/>
    <w:rsid w:val="002C4846"/>
    <w:rsid w:val="002E39F2"/>
    <w:rsid w:val="003E2860"/>
    <w:rsid w:val="003F0D9A"/>
    <w:rsid w:val="00434C2D"/>
    <w:rsid w:val="004E4F47"/>
    <w:rsid w:val="005060B0"/>
    <w:rsid w:val="00626558"/>
    <w:rsid w:val="00635D46"/>
    <w:rsid w:val="006A20E7"/>
    <w:rsid w:val="006A3691"/>
    <w:rsid w:val="007666BB"/>
    <w:rsid w:val="0078615C"/>
    <w:rsid w:val="00794DF5"/>
    <w:rsid w:val="007B2ACF"/>
    <w:rsid w:val="008061FD"/>
    <w:rsid w:val="00AD0958"/>
    <w:rsid w:val="00B35A29"/>
    <w:rsid w:val="00C4359A"/>
    <w:rsid w:val="00CF35DA"/>
    <w:rsid w:val="00D20D99"/>
    <w:rsid w:val="00DE6227"/>
    <w:rsid w:val="00E00298"/>
    <w:rsid w:val="00EB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A74E"/>
  <w15:chartTrackingRefBased/>
  <w15:docId w15:val="{BBE73EB7-FD69-4373-AB71-9E6958C9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2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2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2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2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2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2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2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2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2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2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2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2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2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2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2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2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2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2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2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2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2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2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2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2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2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2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2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2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2860"/>
    <w:rPr>
      <w:b/>
      <w:bCs/>
      <w:smallCaps/>
      <w:color w:val="0F4761" w:themeColor="accent1" w:themeShade="BF"/>
      <w:spacing w:val="5"/>
    </w:rPr>
  </w:style>
  <w:style w:type="paragraph" w:styleId="Textonotaalfinal">
    <w:name w:val="endnote text"/>
    <w:basedOn w:val="Normal"/>
    <w:link w:val="TextonotaalfinalCar"/>
    <w:uiPriority w:val="99"/>
    <w:unhideWhenUsed/>
    <w:rsid w:val="003E286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E286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E286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A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6A369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A3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47B25-492D-4481-B42E-55E348F1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 Miguel</dc:creator>
  <cp:keywords/>
  <dc:description/>
  <cp:lastModifiedBy>Marian de Miguel</cp:lastModifiedBy>
  <cp:revision>2</cp:revision>
  <dcterms:created xsi:type="dcterms:W3CDTF">2026-04-10T06:50:00Z</dcterms:created>
  <dcterms:modified xsi:type="dcterms:W3CDTF">2026-04-10T06:50:00Z</dcterms:modified>
</cp:coreProperties>
</file>